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84" w:rsidRDefault="00C81A84" w:rsidP="00C81A84">
      <w:pPr>
        <w:pStyle w:val="NoSpacing"/>
      </w:pPr>
      <w:r>
        <w:rPr>
          <w:u w:val="single"/>
        </w:rPr>
        <w:t>Margaret BARBOUR</w:t>
      </w:r>
      <w:r>
        <w:t xml:space="preserve">     (fl.1438)</w:t>
      </w:r>
    </w:p>
    <w:p w:rsidR="00C81A84" w:rsidRDefault="00C81A84" w:rsidP="00C81A84">
      <w:pPr>
        <w:pStyle w:val="NoSpacing"/>
      </w:pPr>
      <w:proofErr w:type="gramStart"/>
      <w:r>
        <w:t>of</w:t>
      </w:r>
      <w:proofErr w:type="gramEnd"/>
      <w:r>
        <w:t xml:space="preserve"> Boxford, Suffolk.</w:t>
      </w:r>
    </w:p>
    <w:p w:rsidR="00C81A84" w:rsidRDefault="00C81A84" w:rsidP="00C81A84">
      <w:pPr>
        <w:pStyle w:val="NoSpacing"/>
      </w:pPr>
    </w:p>
    <w:p w:rsidR="00C81A84" w:rsidRDefault="00C81A84" w:rsidP="00C81A84">
      <w:pPr>
        <w:pStyle w:val="NoSpacing"/>
      </w:pPr>
    </w:p>
    <w:p w:rsidR="00C81A84" w:rsidRDefault="00C81A84" w:rsidP="00C81A84">
      <w:pPr>
        <w:pStyle w:val="NoSpacing"/>
      </w:pPr>
      <w:r>
        <w:t xml:space="preserve">= </w:t>
      </w:r>
      <w:proofErr w:type="gramStart"/>
      <w:r>
        <w:t>Walter(</w:t>
      </w:r>
      <w:proofErr w:type="gramEnd"/>
      <w:r>
        <w:t xml:space="preserve">q.v.).   (“Sudbury Wills” </w:t>
      </w:r>
      <w:proofErr w:type="spellStart"/>
      <w:r>
        <w:t>vol.I</w:t>
      </w:r>
      <w:proofErr w:type="spellEnd"/>
      <w:r>
        <w:t xml:space="preserve"> p.56)</w:t>
      </w:r>
    </w:p>
    <w:p w:rsidR="00C81A84" w:rsidRDefault="00C81A84" w:rsidP="00C81A84">
      <w:pPr>
        <w:pStyle w:val="NoSpacing"/>
      </w:pPr>
    </w:p>
    <w:p w:rsidR="00C81A84" w:rsidRDefault="00C81A84" w:rsidP="00C81A84">
      <w:pPr>
        <w:pStyle w:val="NoSpacing"/>
      </w:pPr>
    </w:p>
    <w:p w:rsidR="00C81A84" w:rsidRDefault="00C81A84" w:rsidP="00C81A84">
      <w:pPr>
        <w:pStyle w:val="NoSpacing"/>
      </w:pPr>
      <w:r>
        <w:t>22 Apr.1438</w:t>
      </w:r>
      <w:r>
        <w:tab/>
        <w:t>Walter nominated her as an executor of his Will, in which he bequeathed her</w:t>
      </w:r>
    </w:p>
    <w:p w:rsidR="00C81A84" w:rsidRDefault="00C81A84" w:rsidP="00C81A84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residue of his estate.  </w:t>
      </w:r>
      <w:proofErr w:type="gramStart"/>
      <w:r>
        <w:t>(ibid.)</w:t>
      </w:r>
      <w:proofErr w:type="gramEnd"/>
    </w:p>
    <w:p w:rsidR="00C81A84" w:rsidRDefault="00C81A84" w:rsidP="00C81A84">
      <w:pPr>
        <w:pStyle w:val="NoSpacing"/>
      </w:pPr>
    </w:p>
    <w:p w:rsidR="00C81A84" w:rsidRDefault="00C81A84" w:rsidP="00C81A84">
      <w:pPr>
        <w:pStyle w:val="NoSpacing"/>
      </w:pPr>
    </w:p>
    <w:p w:rsidR="00C81A84" w:rsidRDefault="00C81A84" w:rsidP="00C81A84">
      <w:pPr>
        <w:pStyle w:val="NoSpacing"/>
      </w:pPr>
      <w:r>
        <w:t>15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84" w:rsidRDefault="00C81A84" w:rsidP="00920DE3">
      <w:pPr>
        <w:spacing w:after="0" w:line="240" w:lineRule="auto"/>
      </w:pPr>
      <w:r>
        <w:separator/>
      </w:r>
    </w:p>
  </w:endnote>
  <w:endnote w:type="continuationSeparator" w:id="0">
    <w:p w:rsidR="00C81A84" w:rsidRDefault="00C81A8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84" w:rsidRDefault="00C81A84" w:rsidP="00920DE3">
      <w:pPr>
        <w:spacing w:after="0" w:line="240" w:lineRule="auto"/>
      </w:pPr>
      <w:r>
        <w:separator/>
      </w:r>
    </w:p>
  </w:footnote>
  <w:footnote w:type="continuationSeparator" w:id="0">
    <w:p w:rsidR="00C81A84" w:rsidRDefault="00C81A8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4"/>
    <w:rsid w:val="00120749"/>
    <w:rsid w:val="00624CAE"/>
    <w:rsid w:val="00920DE3"/>
    <w:rsid w:val="00C009D8"/>
    <w:rsid w:val="00C81A84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2015-04-15T19:18:00Z</dcterms:created>
  <dcterms:modified xsi:type="dcterms:W3CDTF">2015-04-15T19:19:00Z</dcterms:modified>
</cp:coreProperties>
</file>