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DC17" w14:textId="77777777" w:rsidR="00335DE1" w:rsidRDefault="00335DE1" w:rsidP="00335DE1">
      <w:pPr>
        <w:pStyle w:val="NoSpacing"/>
      </w:pPr>
      <w:r>
        <w:rPr>
          <w:u w:val="single"/>
        </w:rPr>
        <w:t>Agnes BARET</w:t>
      </w:r>
      <w:r>
        <w:t xml:space="preserve">       (fl.1442)</w:t>
      </w:r>
    </w:p>
    <w:p w14:paraId="7AB620E3" w14:textId="77777777" w:rsidR="00335DE1" w:rsidRDefault="00335DE1" w:rsidP="00335DE1">
      <w:pPr>
        <w:pStyle w:val="NoSpacing"/>
      </w:pPr>
      <w:r>
        <w:t xml:space="preserve">of </w:t>
      </w:r>
      <w:proofErr w:type="spellStart"/>
      <w:r>
        <w:t>Fornham</w:t>
      </w:r>
      <w:proofErr w:type="spellEnd"/>
      <w:r>
        <w:t xml:space="preserve"> All Saints, Suffolk.</w:t>
      </w:r>
    </w:p>
    <w:p w14:paraId="3818B00F" w14:textId="77777777" w:rsidR="00335DE1" w:rsidRDefault="00335DE1" w:rsidP="00335DE1">
      <w:pPr>
        <w:pStyle w:val="NoSpacing"/>
      </w:pPr>
    </w:p>
    <w:p w14:paraId="2626F236" w14:textId="77777777" w:rsidR="00335DE1" w:rsidRDefault="00335DE1" w:rsidP="00335DE1">
      <w:pPr>
        <w:pStyle w:val="NoSpacing"/>
      </w:pPr>
    </w:p>
    <w:p w14:paraId="3F26D563" w14:textId="77777777" w:rsidR="00335DE1" w:rsidRDefault="00335DE1" w:rsidP="00335DE1">
      <w:pPr>
        <w:pStyle w:val="NoSpacing"/>
      </w:pPr>
      <w:r>
        <w:t xml:space="preserve">1 = Unknown.   (“Sudbury Wills” </w:t>
      </w:r>
      <w:proofErr w:type="spellStart"/>
      <w:r>
        <w:t>vol.I</w:t>
      </w:r>
      <w:proofErr w:type="spellEnd"/>
      <w:r>
        <w:t xml:space="preserve"> pp.81-2)</w:t>
      </w:r>
    </w:p>
    <w:p w14:paraId="4FD513A7" w14:textId="77777777" w:rsidR="00335DE1" w:rsidRDefault="00335DE1" w:rsidP="00335DE1">
      <w:pPr>
        <w:pStyle w:val="NoSpacing"/>
      </w:pPr>
      <w:r>
        <w:t>Daughter:   Eleanor(q.v.).   (ibid.)</w:t>
      </w:r>
    </w:p>
    <w:p w14:paraId="3C5FBB98" w14:textId="77777777" w:rsidR="00335DE1" w:rsidRDefault="00335DE1" w:rsidP="00335DE1">
      <w:pPr>
        <w:pStyle w:val="NoSpacing"/>
      </w:pPr>
    </w:p>
    <w:p w14:paraId="3FAC8C76" w14:textId="77777777" w:rsidR="00335DE1" w:rsidRDefault="00335DE1" w:rsidP="00335DE1">
      <w:pPr>
        <w:pStyle w:val="NoSpacing"/>
      </w:pPr>
      <w:r>
        <w:t>2 = Nicholas(q.v.).  (ibid.)</w:t>
      </w:r>
    </w:p>
    <w:p w14:paraId="59956754" w14:textId="77777777" w:rsidR="00335DE1" w:rsidRDefault="00335DE1" w:rsidP="00335DE1">
      <w:pPr>
        <w:pStyle w:val="NoSpacing"/>
      </w:pPr>
    </w:p>
    <w:p w14:paraId="53A9E0E6" w14:textId="77777777" w:rsidR="00335DE1" w:rsidRDefault="00335DE1" w:rsidP="00335DE1">
      <w:pPr>
        <w:pStyle w:val="NoSpacing"/>
      </w:pPr>
    </w:p>
    <w:p w14:paraId="3725BA29" w14:textId="77777777" w:rsidR="00335DE1" w:rsidRDefault="00335DE1" w:rsidP="00335DE1">
      <w:pPr>
        <w:pStyle w:val="NoSpacing"/>
      </w:pPr>
      <w:r>
        <w:t>14 Oct.1442</w:t>
      </w:r>
      <w:r>
        <w:tab/>
        <w:t>Nicholas appointed her an executor of his Will, in which he bequeathed</w:t>
      </w:r>
    </w:p>
    <w:p w14:paraId="3D63923C" w14:textId="77777777" w:rsidR="00335DE1" w:rsidRDefault="00335DE1" w:rsidP="00335DE1">
      <w:pPr>
        <w:pStyle w:val="NoSpacing"/>
      </w:pPr>
      <w:r>
        <w:tab/>
      </w:r>
      <w:r>
        <w:tab/>
        <w:t xml:space="preserve">her half of the proceeds of the sales of his tenement and lands in </w:t>
      </w:r>
      <w:proofErr w:type="spellStart"/>
      <w:r>
        <w:t>Fornham</w:t>
      </w:r>
      <w:proofErr w:type="spellEnd"/>
      <w:r>
        <w:t>.</w:t>
      </w:r>
    </w:p>
    <w:p w14:paraId="2FEDCB62" w14:textId="77777777" w:rsidR="00335DE1" w:rsidRDefault="00335DE1" w:rsidP="00335DE1">
      <w:pPr>
        <w:pStyle w:val="NoSpacing"/>
      </w:pPr>
      <w:r>
        <w:tab/>
      </w:r>
      <w:r>
        <w:tab/>
        <w:t>(ibid.).</w:t>
      </w:r>
    </w:p>
    <w:p w14:paraId="50A0424C" w14:textId="77777777" w:rsidR="00335DE1" w:rsidRDefault="00335DE1" w:rsidP="00335DE1">
      <w:pPr>
        <w:pStyle w:val="NoSpacing"/>
      </w:pPr>
    </w:p>
    <w:p w14:paraId="2F1C3354" w14:textId="77777777" w:rsidR="00335DE1" w:rsidRDefault="00335DE1" w:rsidP="00335DE1">
      <w:pPr>
        <w:pStyle w:val="NoSpacing"/>
      </w:pPr>
    </w:p>
    <w:p w14:paraId="67E9EF8F" w14:textId="77777777" w:rsidR="00335DE1" w:rsidRDefault="00335DE1" w:rsidP="00335DE1">
      <w:pPr>
        <w:pStyle w:val="NoSpacing"/>
      </w:pPr>
      <w:r>
        <w:t>6 October 2019</w:t>
      </w:r>
    </w:p>
    <w:p w14:paraId="49E50694" w14:textId="77777777" w:rsidR="006B2F86" w:rsidRPr="00E71FC3" w:rsidRDefault="00335DE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1AE1" w14:textId="77777777" w:rsidR="00335DE1" w:rsidRDefault="00335DE1" w:rsidP="00E71FC3">
      <w:pPr>
        <w:spacing w:after="0" w:line="240" w:lineRule="auto"/>
      </w:pPr>
      <w:r>
        <w:separator/>
      </w:r>
    </w:p>
  </w:endnote>
  <w:endnote w:type="continuationSeparator" w:id="0">
    <w:p w14:paraId="5029A899" w14:textId="77777777" w:rsidR="00335DE1" w:rsidRDefault="00335D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A733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4556" w14:textId="77777777" w:rsidR="00335DE1" w:rsidRDefault="00335DE1" w:rsidP="00E71FC3">
      <w:pPr>
        <w:spacing w:after="0" w:line="240" w:lineRule="auto"/>
      </w:pPr>
      <w:r>
        <w:separator/>
      </w:r>
    </w:p>
  </w:footnote>
  <w:footnote w:type="continuationSeparator" w:id="0">
    <w:p w14:paraId="7A83EF9C" w14:textId="77777777" w:rsidR="00335DE1" w:rsidRDefault="00335D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E1"/>
    <w:rsid w:val="001A7C09"/>
    <w:rsid w:val="00335DE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6B52"/>
  <w15:chartTrackingRefBased/>
  <w15:docId w15:val="{F3E1B8F1-B74B-4F61-B6A9-918928D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2019-10-12T18:52:00Z</dcterms:created>
  <dcterms:modified xsi:type="dcterms:W3CDTF">2019-10-12T18:52:00Z</dcterms:modified>
</cp:coreProperties>
</file>