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17C9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BARET (</w:t>
      </w:r>
      <w:proofErr w:type="gramStart"/>
      <w:r>
        <w:rPr>
          <w:rFonts w:cs="Times New Roman"/>
          <w:szCs w:val="24"/>
          <w:u w:val="single"/>
        </w:rPr>
        <w:t>BARRET)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 (fl.1484)</w:t>
      </w:r>
    </w:p>
    <w:p w14:paraId="4E436325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Croydon, Surrey. Gentleman.</w:t>
      </w:r>
    </w:p>
    <w:p w14:paraId="0A3F5637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3ADB324E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0625A844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Constable of Old Sarum Castle.</w:t>
      </w:r>
    </w:p>
    <w:p w14:paraId="6DB4E894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Pardon Rolls of Richard III 1484-5” ed. Hannes </w:t>
      </w:r>
      <w:proofErr w:type="spellStart"/>
      <w:r>
        <w:rPr>
          <w:rFonts w:cs="Times New Roman"/>
          <w:szCs w:val="24"/>
        </w:rPr>
        <w:t>Kleineke</w:t>
      </w:r>
      <w:proofErr w:type="spellEnd"/>
      <w:r>
        <w:rPr>
          <w:rFonts w:cs="Times New Roman"/>
          <w:szCs w:val="24"/>
        </w:rPr>
        <w:t xml:space="preserve">, </w:t>
      </w:r>
    </w:p>
    <w:p w14:paraId="504B7897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pub. by the List and Index Society, vol.365, 2023, p.6)</w:t>
      </w:r>
    </w:p>
    <w:p w14:paraId="7A5E1863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06DA7E83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0734147A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Mar.1484</w:t>
      </w:r>
      <w:r>
        <w:rPr>
          <w:rFonts w:cs="Times New Roman"/>
          <w:szCs w:val="24"/>
        </w:rPr>
        <w:tab/>
        <w:t>He was granted a general pardon.   (ibid.)</w:t>
      </w:r>
    </w:p>
    <w:p w14:paraId="7402383A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1433F3D9" w14:textId="77777777" w:rsidR="0082162A" w:rsidRDefault="0082162A" w:rsidP="0082162A">
      <w:pPr>
        <w:pStyle w:val="NoSpacing"/>
        <w:rPr>
          <w:rFonts w:cs="Times New Roman"/>
          <w:szCs w:val="24"/>
        </w:rPr>
      </w:pPr>
    </w:p>
    <w:p w14:paraId="281E792A" w14:textId="77777777" w:rsidR="0082162A" w:rsidRDefault="0082162A" w:rsidP="008216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17 September 2023</w:t>
      </w:r>
    </w:p>
    <w:p w14:paraId="2C8D1B2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02E1" w14:textId="77777777" w:rsidR="0082162A" w:rsidRDefault="0082162A" w:rsidP="009139A6">
      <w:r>
        <w:separator/>
      </w:r>
    </w:p>
  </w:endnote>
  <w:endnote w:type="continuationSeparator" w:id="0">
    <w:p w14:paraId="20AD1923" w14:textId="77777777" w:rsidR="0082162A" w:rsidRDefault="008216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BE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DB7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2A4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60C2" w14:textId="77777777" w:rsidR="0082162A" w:rsidRDefault="0082162A" w:rsidP="009139A6">
      <w:r>
        <w:separator/>
      </w:r>
    </w:p>
  </w:footnote>
  <w:footnote w:type="continuationSeparator" w:id="0">
    <w:p w14:paraId="7724100F" w14:textId="77777777" w:rsidR="0082162A" w:rsidRDefault="008216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2D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4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C1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A"/>
    <w:rsid w:val="000666E0"/>
    <w:rsid w:val="002510B7"/>
    <w:rsid w:val="005C130B"/>
    <w:rsid w:val="0082162A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A850"/>
  <w15:chartTrackingRefBased/>
  <w15:docId w15:val="{C9328866-5320-4D25-BBCB-DECD40C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2023-09-17T18:07:00Z</dcterms:created>
  <dcterms:modified xsi:type="dcterms:W3CDTF">2023-09-17T18:07:00Z</dcterms:modified>
</cp:coreProperties>
</file>