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8F0D" w14:textId="77777777" w:rsidR="00B221DD" w:rsidRDefault="00B221DD" w:rsidP="00B221D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BATE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fl.1454)</w:t>
      </w:r>
    </w:p>
    <w:p w14:paraId="7D45899C" w14:textId="77777777" w:rsidR="00B221DD" w:rsidRDefault="00B221DD" w:rsidP="00B221D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Ironmonger.</w:t>
      </w:r>
    </w:p>
    <w:p w14:paraId="6FBD2619" w14:textId="77777777" w:rsidR="00B221DD" w:rsidRDefault="00B221DD" w:rsidP="00B221DD">
      <w:pPr>
        <w:pStyle w:val="NoSpacing"/>
        <w:rPr>
          <w:rFonts w:cs="Times New Roman"/>
          <w:szCs w:val="24"/>
        </w:rPr>
      </w:pPr>
    </w:p>
    <w:p w14:paraId="466B7F33" w14:textId="77777777" w:rsidR="00B221DD" w:rsidRDefault="00B221DD" w:rsidP="00B221DD">
      <w:pPr>
        <w:pStyle w:val="NoSpacing"/>
        <w:rPr>
          <w:rFonts w:cs="Times New Roman"/>
          <w:szCs w:val="24"/>
        </w:rPr>
      </w:pPr>
    </w:p>
    <w:p w14:paraId="24FB9395" w14:textId="77777777" w:rsidR="00B221DD" w:rsidRDefault="00B221DD" w:rsidP="00B221D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Apr.1454</w:t>
      </w:r>
      <w:r>
        <w:rPr>
          <w:rFonts w:cs="Times New Roman"/>
          <w:szCs w:val="24"/>
        </w:rPr>
        <w:tab/>
        <w:t xml:space="preserve">He was one of those to whom John </w:t>
      </w:r>
      <w:proofErr w:type="spellStart"/>
      <w:r>
        <w:rPr>
          <w:rFonts w:cs="Times New Roman"/>
          <w:szCs w:val="24"/>
        </w:rPr>
        <w:t>Petresfeld</w:t>
      </w:r>
      <w:proofErr w:type="spellEnd"/>
      <w:r>
        <w:rPr>
          <w:rFonts w:cs="Times New Roman"/>
          <w:szCs w:val="24"/>
        </w:rPr>
        <w:t xml:space="preserve"> of London, ironmonger,</w:t>
      </w:r>
    </w:p>
    <w:p w14:paraId="62597C9D" w14:textId="77777777" w:rsidR="00B221DD" w:rsidRDefault="00B221DD" w:rsidP="00B221D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gifted his goods and chattels.</w:t>
      </w:r>
    </w:p>
    <w:p w14:paraId="1E0E89CD" w14:textId="77777777" w:rsidR="00B221DD" w:rsidRDefault="00B221DD" w:rsidP="00B221DD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180)</w:t>
      </w:r>
    </w:p>
    <w:p w14:paraId="2EC92D21" w14:textId="77777777" w:rsidR="00B221DD" w:rsidRDefault="00B221DD" w:rsidP="00B221DD">
      <w:pPr>
        <w:pStyle w:val="NoSpacing"/>
        <w:rPr>
          <w:rFonts w:cs="Times New Roman"/>
          <w:szCs w:val="24"/>
        </w:rPr>
      </w:pPr>
    </w:p>
    <w:p w14:paraId="76D5128B" w14:textId="77777777" w:rsidR="00B221DD" w:rsidRDefault="00B221DD" w:rsidP="00B221DD">
      <w:pPr>
        <w:pStyle w:val="NoSpacing"/>
        <w:rPr>
          <w:rFonts w:cs="Times New Roman"/>
          <w:szCs w:val="24"/>
        </w:rPr>
      </w:pPr>
    </w:p>
    <w:p w14:paraId="67354A3E" w14:textId="77777777" w:rsidR="00B221DD" w:rsidRDefault="00B221DD" w:rsidP="00B221D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June 2023</w:t>
      </w:r>
    </w:p>
    <w:p w14:paraId="57545EE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8F37" w14:textId="77777777" w:rsidR="00B221DD" w:rsidRDefault="00B221DD" w:rsidP="009139A6">
      <w:r>
        <w:separator/>
      </w:r>
    </w:p>
  </w:endnote>
  <w:endnote w:type="continuationSeparator" w:id="0">
    <w:p w14:paraId="6CE9F333" w14:textId="77777777" w:rsidR="00B221DD" w:rsidRDefault="00B221D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C2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A2F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3EF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D0AD" w14:textId="77777777" w:rsidR="00B221DD" w:rsidRDefault="00B221DD" w:rsidP="009139A6">
      <w:r>
        <w:separator/>
      </w:r>
    </w:p>
  </w:footnote>
  <w:footnote w:type="continuationSeparator" w:id="0">
    <w:p w14:paraId="76858572" w14:textId="77777777" w:rsidR="00B221DD" w:rsidRDefault="00B221D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F6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8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38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D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221DD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1918"/>
  <w15:chartTrackingRefBased/>
  <w15:docId w15:val="{DA011D2B-84E6-4E4C-8F10-7A113F9D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2023-06-12T15:48:00Z</dcterms:created>
  <dcterms:modified xsi:type="dcterms:W3CDTF">2023-06-12T15:49:00Z</dcterms:modified>
</cp:coreProperties>
</file>