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A9" w:rsidRDefault="00CC2BA9" w:rsidP="00CC2BA9">
      <w:r>
        <w:rPr>
          <w:u w:val="single"/>
        </w:rPr>
        <w:t>Henry de BATELE</w:t>
      </w:r>
      <w:r>
        <w:t xml:space="preserve">       (fl.1401-2)</w:t>
      </w:r>
    </w:p>
    <w:p w:rsidR="00CC2BA9" w:rsidRDefault="00CC2BA9" w:rsidP="00CC2BA9"/>
    <w:p w:rsidR="00CC2BA9" w:rsidRDefault="00CC2BA9" w:rsidP="00CC2BA9"/>
    <w:p w:rsidR="00CC2BA9" w:rsidRDefault="00CC2BA9" w:rsidP="00CC2BA9">
      <w:r>
        <w:t xml:space="preserve">   </w:t>
      </w:r>
      <w:proofErr w:type="gramStart"/>
      <w:r>
        <w:t>in</w:t>
      </w:r>
      <w:proofErr w:type="gramEnd"/>
      <w:r>
        <w:t xml:space="preserve">   1401-2</w:t>
      </w:r>
      <w:r>
        <w:tab/>
        <w:t xml:space="preserve">He, Roger de Boys(q.v.) and Henry </w:t>
      </w:r>
      <w:proofErr w:type="spellStart"/>
      <w:r>
        <w:t>Lesingham</w:t>
      </w:r>
      <w:proofErr w:type="spellEnd"/>
      <w:r>
        <w:t xml:space="preserve">(q.v.) held half a fee of the </w:t>
      </w:r>
    </w:p>
    <w:p w:rsidR="00CC2BA9" w:rsidRDefault="00CC2BA9" w:rsidP="00CC2BA9">
      <w:r>
        <w:tab/>
      </w:r>
      <w:r>
        <w:tab/>
      </w:r>
      <w:proofErr w:type="gramStart"/>
      <w:r>
        <w:t>barony</w:t>
      </w:r>
      <w:proofErr w:type="gramEnd"/>
      <w:r>
        <w:t xml:space="preserve"> of </w:t>
      </w:r>
      <w:proofErr w:type="spellStart"/>
      <w:r>
        <w:t>Baynard</w:t>
      </w:r>
      <w:proofErr w:type="spellEnd"/>
      <w:r>
        <w:t xml:space="preserve">, </w:t>
      </w:r>
      <w:proofErr w:type="spellStart"/>
      <w:r>
        <w:t>Crostwick</w:t>
      </w:r>
      <w:proofErr w:type="spellEnd"/>
      <w:r>
        <w:t>, Norfolk.</w:t>
      </w:r>
    </w:p>
    <w:p w:rsidR="00CC2BA9" w:rsidRDefault="00CC2BA9" w:rsidP="00CC2BA9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CC2BA9" w:rsidRDefault="00CC2BA9" w:rsidP="00CC2BA9">
      <w:pPr>
        <w:ind w:left="720" w:firstLine="720"/>
      </w:pPr>
      <w:proofErr w:type="gramStart"/>
      <w:r>
        <w:t>vol.11</w:t>
      </w:r>
      <w:proofErr w:type="gramEnd"/>
      <w:r>
        <w:t xml:space="preserve"> pp.8-13 Francis </w:t>
      </w:r>
      <w:proofErr w:type="spellStart"/>
      <w:r>
        <w:t>Blomefield</w:t>
      </w:r>
      <w:proofErr w:type="spellEnd"/>
      <w:r>
        <w:t>)</w:t>
      </w:r>
    </w:p>
    <w:p w:rsidR="00CC2BA9" w:rsidRDefault="00CC2BA9" w:rsidP="00CC2BA9"/>
    <w:p w:rsidR="00CC2BA9" w:rsidRDefault="00CC2BA9" w:rsidP="00CC2BA9"/>
    <w:p w:rsidR="00CC2BA9" w:rsidRDefault="00CC2BA9" w:rsidP="00CC2BA9">
      <w:r>
        <w:t>25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A9" w:rsidRDefault="00CC2BA9" w:rsidP="00920DE3">
      <w:r>
        <w:separator/>
      </w:r>
    </w:p>
  </w:endnote>
  <w:endnote w:type="continuationSeparator" w:id="0">
    <w:p w:rsidR="00CC2BA9" w:rsidRDefault="00CC2BA9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A9" w:rsidRDefault="00CC2BA9" w:rsidP="00920DE3">
      <w:r>
        <w:separator/>
      </w:r>
    </w:p>
  </w:footnote>
  <w:footnote w:type="continuationSeparator" w:id="0">
    <w:p w:rsidR="00CC2BA9" w:rsidRDefault="00CC2BA9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A9"/>
    <w:rsid w:val="00120749"/>
    <w:rsid w:val="00624CAE"/>
    <w:rsid w:val="00920DE3"/>
    <w:rsid w:val="00C009D8"/>
    <w:rsid w:val="00CC2BA9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A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A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2015-08-13T18:55:00Z</dcterms:created>
  <dcterms:modified xsi:type="dcterms:W3CDTF">2015-08-13T18:56:00Z</dcterms:modified>
</cp:coreProperties>
</file>