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03" w:rsidRDefault="004A5403" w:rsidP="004A5403">
      <w:pPr>
        <w:pStyle w:val="NoSpacing"/>
      </w:pPr>
      <w:r>
        <w:rPr>
          <w:u w:val="single"/>
        </w:rPr>
        <w:t>Alice BRADSHAWE</w:t>
      </w:r>
      <w:r>
        <w:t xml:space="preserve">     (fl.1419)</w:t>
      </w:r>
    </w:p>
    <w:p w:rsidR="004A5403" w:rsidRDefault="004A5403" w:rsidP="004A5403">
      <w:pPr>
        <w:pStyle w:val="NoSpacing"/>
      </w:pPr>
      <w:r>
        <w:t>of London.</w:t>
      </w:r>
    </w:p>
    <w:p w:rsidR="004A5403" w:rsidRDefault="004A5403" w:rsidP="004A5403">
      <w:pPr>
        <w:pStyle w:val="NoSpacing"/>
      </w:pPr>
    </w:p>
    <w:p w:rsidR="004A5403" w:rsidRDefault="004A5403" w:rsidP="004A5403">
      <w:pPr>
        <w:pStyle w:val="NoSpacing"/>
      </w:pPr>
    </w:p>
    <w:p w:rsidR="004A5403" w:rsidRDefault="004A5403" w:rsidP="004A5403">
      <w:pPr>
        <w:pStyle w:val="NoSpacing"/>
      </w:pPr>
      <w:r>
        <w:t>= John(q.v.)  (</w:t>
      </w:r>
      <w:hyperlink r:id="rId6" w:history="1">
        <w:r w:rsidRPr="00411D5A">
          <w:rPr>
            <w:rStyle w:val="Hyperlink"/>
          </w:rPr>
          <w:t>www.medievalgenealogy.org.uk/fines/abstracts/CP_25_1_126_73.shtml</w:t>
        </w:r>
      </w:hyperlink>
      <w:r>
        <w:t>)</w:t>
      </w:r>
    </w:p>
    <w:p w:rsidR="004A5403" w:rsidRDefault="004A5403" w:rsidP="004A5403">
      <w:pPr>
        <w:pStyle w:val="NoSpacing"/>
      </w:pPr>
    </w:p>
    <w:p w:rsidR="004A5403" w:rsidRDefault="004A5403" w:rsidP="004A5403">
      <w:pPr>
        <w:pStyle w:val="NoSpacing"/>
      </w:pPr>
    </w:p>
    <w:p w:rsidR="004A5403" w:rsidRDefault="004A5403" w:rsidP="004A5403">
      <w:pPr>
        <w:pStyle w:val="NoSpacing"/>
      </w:pPr>
      <w:r>
        <w:t xml:space="preserve">  3 Feb.1419</w:t>
      </w:r>
      <w:r>
        <w:tab/>
        <w:t>Settlement of the action taken against them by John atte Halle(q.v.) over</w:t>
      </w:r>
    </w:p>
    <w:p w:rsidR="004A5403" w:rsidRDefault="004A5403" w:rsidP="004A5403">
      <w:pPr>
        <w:pStyle w:val="NoSpacing"/>
      </w:pPr>
      <w:r>
        <w:tab/>
      </w:r>
      <w:r>
        <w:tab/>
        <w:t>2 messuages and a virgate of land in Packington, Leicestershire. (ibid.)</w:t>
      </w:r>
    </w:p>
    <w:p w:rsidR="004A5403" w:rsidRDefault="004A5403" w:rsidP="004A5403">
      <w:pPr>
        <w:pStyle w:val="NoSpacing"/>
      </w:pPr>
    </w:p>
    <w:p w:rsidR="004A5403" w:rsidRDefault="004A5403" w:rsidP="004A5403">
      <w:pPr>
        <w:pStyle w:val="NoSpacing"/>
      </w:pPr>
    </w:p>
    <w:p w:rsidR="004A5403" w:rsidRDefault="004A5403" w:rsidP="004A5403">
      <w:pPr>
        <w:pStyle w:val="NoSpacing"/>
      </w:pPr>
    </w:p>
    <w:p w:rsidR="00BA4020" w:rsidRDefault="004A5403" w:rsidP="004A5403">
      <w:r>
        <w:t>28 May 2011</w:t>
      </w:r>
    </w:p>
    <w:sectPr w:rsidR="00BA4020" w:rsidSect="00426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03" w:rsidRDefault="004A5403" w:rsidP="00552EBA">
      <w:pPr>
        <w:spacing w:after="0" w:line="240" w:lineRule="auto"/>
      </w:pPr>
      <w:r>
        <w:separator/>
      </w:r>
    </w:p>
  </w:endnote>
  <w:endnote w:type="continuationSeparator" w:id="0">
    <w:p w:rsidR="004A5403" w:rsidRDefault="004A540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5403">
        <w:rPr>
          <w:noProof/>
        </w:rPr>
        <w:t>22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03" w:rsidRDefault="004A5403" w:rsidP="00552EBA">
      <w:pPr>
        <w:spacing w:after="0" w:line="240" w:lineRule="auto"/>
      </w:pPr>
      <w:r>
        <w:separator/>
      </w:r>
    </w:p>
  </w:footnote>
  <w:footnote w:type="continuationSeparator" w:id="0">
    <w:p w:rsidR="004A5403" w:rsidRDefault="004A540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267B9"/>
    <w:rsid w:val="004A540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3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2011-08-22T20:51:00Z</dcterms:created>
  <dcterms:modified xsi:type="dcterms:W3CDTF">2011-08-22T20:51:00Z</dcterms:modified>
</cp:coreProperties>
</file>