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F3B8" w14:textId="77777777" w:rsidR="00482FFD" w:rsidRDefault="00482FFD" w:rsidP="00482FFD">
      <w:pPr>
        <w:pStyle w:val="NoSpacing"/>
      </w:pPr>
      <w:r>
        <w:rPr>
          <w:u w:val="single"/>
        </w:rPr>
        <w:t>Thomas BUSSELL</w:t>
      </w:r>
      <w:r>
        <w:t xml:space="preserve">        (fl.1425)</w:t>
      </w:r>
    </w:p>
    <w:p w14:paraId="49D7B6D4" w14:textId="77777777" w:rsidR="00482FFD" w:rsidRDefault="00482FFD" w:rsidP="00482FFD">
      <w:pPr>
        <w:pStyle w:val="NoSpacing"/>
      </w:pPr>
      <w:r>
        <w:t>of Doncaster.</w:t>
      </w:r>
    </w:p>
    <w:p w14:paraId="738DCCD0" w14:textId="77777777" w:rsidR="00482FFD" w:rsidRDefault="00482FFD" w:rsidP="00482FFD">
      <w:pPr>
        <w:pStyle w:val="NoSpacing"/>
      </w:pPr>
    </w:p>
    <w:p w14:paraId="21F733B0" w14:textId="24D9EA9A" w:rsidR="00482FFD" w:rsidRDefault="00482FFD" w:rsidP="00482FFD">
      <w:pPr>
        <w:pStyle w:val="NoSpacing"/>
      </w:pPr>
    </w:p>
    <w:p w14:paraId="2FA60D35" w14:textId="77777777" w:rsidR="00475E61" w:rsidRDefault="00475E61" w:rsidP="00475E61">
      <w:pPr>
        <w:pStyle w:val="NoSpacing"/>
      </w:pPr>
      <w:r>
        <w:t>22 Nov.1420</w:t>
      </w:r>
      <w:r>
        <w:tab/>
        <w:t>He was a juror on the inquisition devenerunt held in Doncaster, West Riding</w:t>
      </w:r>
    </w:p>
    <w:p w14:paraId="10556FCA" w14:textId="77777777" w:rsidR="00475E61" w:rsidRDefault="00475E61" w:rsidP="00475E61">
      <w:pPr>
        <w:pStyle w:val="NoSpacing"/>
      </w:pPr>
      <w:r>
        <w:tab/>
      </w:r>
      <w:r>
        <w:tab/>
        <w:t>of Yorkshire, into lands of the late Fulk FitzWaryn, 7</w:t>
      </w:r>
      <w:r>
        <w:rPr>
          <w:vertAlign w:val="superscript"/>
        </w:rPr>
        <w:t>th</w:t>
      </w:r>
      <w:r>
        <w:t xml:space="preserve"> Lord Fitzwarine(q.v.).</w:t>
      </w:r>
    </w:p>
    <w:p w14:paraId="38AE6170" w14:textId="77777777" w:rsidR="00475E61" w:rsidRDefault="00475E61" w:rsidP="00475E61">
      <w:pPr>
        <w:pStyle w:val="NoSpacing"/>
      </w:pPr>
      <w:r>
        <w:tab/>
      </w:r>
      <w:r>
        <w:tab/>
        <w:t>(www.inquisitionspostmortem.ac.uk  ref. eCIPM 21-619)</w:t>
      </w:r>
    </w:p>
    <w:p w14:paraId="14DCE35A" w14:textId="77777777" w:rsidR="00475E61" w:rsidRDefault="00475E61" w:rsidP="00475E61">
      <w:pPr>
        <w:pStyle w:val="NoSpacing"/>
      </w:pPr>
      <w:r>
        <w:t xml:space="preserve">  7 Dec.1422</w:t>
      </w:r>
      <w:r>
        <w:tab/>
        <w:t>He was a juror on the inquisition post mortem held in Doncaster into lands</w:t>
      </w:r>
    </w:p>
    <w:p w14:paraId="790AA91E" w14:textId="77777777" w:rsidR="00475E61" w:rsidRDefault="00475E61" w:rsidP="00475E61">
      <w:pPr>
        <w:pStyle w:val="NoSpacing"/>
      </w:pPr>
      <w:r>
        <w:tab/>
      </w:r>
      <w:r>
        <w:tab/>
        <w:t>of the late John FitzWilliam(q.v.).</w:t>
      </w:r>
    </w:p>
    <w:p w14:paraId="5709D7BB" w14:textId="031F5D38" w:rsidR="00475E61" w:rsidRDefault="00475E61" w:rsidP="00482FFD">
      <w:pPr>
        <w:pStyle w:val="NoSpacing"/>
      </w:pPr>
      <w:r>
        <w:tab/>
      </w:r>
      <w:r>
        <w:tab/>
        <w:t>(www.inquisitionspostmortem.ac.uk  ref. eCIPM 22-136)</w:t>
      </w:r>
    </w:p>
    <w:p w14:paraId="23869E9C" w14:textId="77777777" w:rsidR="00482FFD" w:rsidRDefault="00482FFD" w:rsidP="00482FFD">
      <w:pPr>
        <w:pStyle w:val="NoSpacing"/>
        <w:ind w:left="1440" w:hanging="1320"/>
      </w:pPr>
      <w:r>
        <w:t>1 Mar.1425</w:t>
      </w:r>
      <w:r>
        <w:tab/>
        <w:t>He was a witness when John Brytwysall(q.v.) granted an acre of land at Headless Cross, Doncaster, to John Tabler(q.v.).  At Doncaster.</w:t>
      </w:r>
    </w:p>
    <w:p w14:paraId="7E7F9EEF" w14:textId="77777777" w:rsidR="006B5D9B" w:rsidRDefault="006B5D9B" w:rsidP="00482FFD">
      <w:pPr>
        <w:pStyle w:val="NoSpacing"/>
        <w:ind w:left="1440" w:hanging="1320"/>
      </w:pPr>
      <w:r>
        <w:tab/>
        <w:t>(</w:t>
      </w:r>
      <w:hyperlink r:id="rId6" w:history="1">
        <w:r w:rsidRPr="00DA02AE">
          <w:rPr>
            <w:rStyle w:val="Hyperlink"/>
          </w:rPr>
          <w:t>www.nationalarchives.gov.uk/A2A doc.ref.DD/FJ/1/211/157</w:t>
        </w:r>
      </w:hyperlink>
      <w:r>
        <w:t>)</w:t>
      </w:r>
    </w:p>
    <w:p w14:paraId="010135FB" w14:textId="77777777" w:rsidR="00482FFD" w:rsidRDefault="00482FFD" w:rsidP="00482FFD">
      <w:pPr>
        <w:pStyle w:val="NoSpacing"/>
        <w:ind w:left="1440" w:hanging="1320"/>
      </w:pPr>
    </w:p>
    <w:p w14:paraId="26809B1A" w14:textId="77777777" w:rsidR="00482FFD" w:rsidRDefault="00482FFD" w:rsidP="00482FFD">
      <w:pPr>
        <w:pStyle w:val="NoSpacing"/>
        <w:ind w:left="1440" w:hanging="1320"/>
      </w:pPr>
    </w:p>
    <w:p w14:paraId="2ECB01C6" w14:textId="6547D44E" w:rsidR="00482FFD" w:rsidRDefault="00482FFD" w:rsidP="00482FFD">
      <w:pPr>
        <w:pStyle w:val="NoSpacing"/>
        <w:ind w:left="1440" w:hanging="1320"/>
      </w:pPr>
      <w:r>
        <w:t>3 November 2012</w:t>
      </w:r>
    </w:p>
    <w:p w14:paraId="0FA89F90" w14:textId="7C40C202" w:rsidR="00475E61" w:rsidRDefault="00475E61" w:rsidP="00482FFD">
      <w:pPr>
        <w:pStyle w:val="NoSpacing"/>
        <w:ind w:left="1440" w:hanging="1320"/>
      </w:pPr>
      <w:r>
        <w:t>24 April 2022</w:t>
      </w:r>
    </w:p>
    <w:p w14:paraId="3D0FD94A" w14:textId="77777777" w:rsidR="00BA4020" w:rsidRPr="00186E49" w:rsidRDefault="00475E61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599E" w14:textId="77777777" w:rsidR="00482FFD" w:rsidRDefault="00482FFD" w:rsidP="00552EBA">
      <w:r>
        <w:separator/>
      </w:r>
    </w:p>
  </w:endnote>
  <w:endnote w:type="continuationSeparator" w:id="0">
    <w:p w14:paraId="37467E57" w14:textId="77777777" w:rsidR="00482FFD" w:rsidRDefault="00482FF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94B1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809B" w14:textId="77777777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75E61">
      <w:rPr>
        <w:noProof/>
      </w:rPr>
      <w:t>24 April 2022</w:t>
    </w:r>
    <w:r w:rsidR="00C07895">
      <w:rPr>
        <w:noProof/>
      </w:rPr>
      <w:fldChar w:fldCharType="end"/>
    </w:r>
  </w:p>
  <w:p w14:paraId="4385999E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B567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D19A" w14:textId="77777777" w:rsidR="00482FFD" w:rsidRDefault="00482FFD" w:rsidP="00552EBA">
      <w:r>
        <w:separator/>
      </w:r>
    </w:p>
  </w:footnote>
  <w:footnote w:type="continuationSeparator" w:id="0">
    <w:p w14:paraId="33CE7FDD" w14:textId="77777777" w:rsidR="00482FFD" w:rsidRDefault="00482FF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BD45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B062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1EBB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475E61"/>
    <w:rsid w:val="00482FFD"/>
    <w:rsid w:val="00552EBA"/>
    <w:rsid w:val="006B5D9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0D61"/>
  <w15:docId w15:val="{9EFDBA47-A168-4CFB-A2AD-9C5DD583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/A2A%20doc.ref.DD/FJ/1/211/15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2012-11-17T21:16:00Z</dcterms:created>
  <dcterms:modified xsi:type="dcterms:W3CDTF">2022-04-24T19:53:00Z</dcterms:modified>
</cp:coreProperties>
</file>