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5D" w:rsidRDefault="00ED6A5D" w:rsidP="00ED6A5D">
      <w:pPr>
        <w:pStyle w:val="NoSpacing"/>
      </w:pPr>
      <w:r>
        <w:rPr>
          <w:u w:val="single"/>
        </w:rPr>
        <w:t>Alice CHAPMAN</w:t>
      </w:r>
      <w:r>
        <w:t xml:space="preserve">       (fl.1401)</w:t>
      </w:r>
    </w:p>
    <w:p w:rsidR="00ED6A5D" w:rsidRDefault="00ED6A5D" w:rsidP="00ED6A5D">
      <w:pPr>
        <w:pStyle w:val="NoSpacing"/>
      </w:pPr>
    </w:p>
    <w:p w:rsidR="00ED6A5D" w:rsidRDefault="00ED6A5D" w:rsidP="00ED6A5D">
      <w:pPr>
        <w:pStyle w:val="NoSpacing"/>
      </w:pPr>
    </w:p>
    <w:p w:rsidR="00ED6A5D" w:rsidRDefault="00ED6A5D" w:rsidP="00ED6A5D">
      <w:pPr>
        <w:pStyle w:val="NoSpacing"/>
      </w:pPr>
      <w:r>
        <w:t>= Nicholas(q.v.).   (Essex Fines p.234)</w:t>
      </w:r>
    </w:p>
    <w:p w:rsidR="00ED6A5D" w:rsidRDefault="00ED6A5D" w:rsidP="00ED6A5D">
      <w:pPr>
        <w:pStyle w:val="NoSpacing"/>
      </w:pPr>
    </w:p>
    <w:p w:rsidR="00ED6A5D" w:rsidRDefault="00ED6A5D" w:rsidP="00ED6A5D">
      <w:pPr>
        <w:pStyle w:val="NoSpacing"/>
      </w:pPr>
    </w:p>
    <w:p w:rsidR="00ED6A5D" w:rsidRDefault="00ED6A5D" w:rsidP="00ED6A5D">
      <w:pPr>
        <w:pStyle w:val="NoSpacing"/>
      </w:pPr>
      <w:r>
        <w:tab/>
        <w:t>1401</w:t>
      </w:r>
      <w:r>
        <w:tab/>
        <w:t>Settlement of the action taken against them and others by John Felice(q.v.)</w:t>
      </w:r>
    </w:p>
    <w:p w:rsidR="00ED6A5D" w:rsidRDefault="00ED6A5D" w:rsidP="00ED6A5D">
      <w:pPr>
        <w:pStyle w:val="NoSpacing"/>
      </w:pPr>
      <w:r>
        <w:tab/>
      </w:r>
      <w:r>
        <w:tab/>
        <w:t>over manor of Graveshales and 60 acres of land, an acre of meadow and</w:t>
      </w:r>
    </w:p>
    <w:p w:rsidR="00ED6A5D" w:rsidRDefault="00ED6A5D" w:rsidP="00ED6A5D">
      <w:pPr>
        <w:pStyle w:val="NoSpacing"/>
      </w:pPr>
      <w:r>
        <w:tab/>
      </w:r>
      <w:r>
        <w:tab/>
        <w:t>6d of rent in Hingham Sibil, Hengham at the Castle. Great Gelham and</w:t>
      </w:r>
    </w:p>
    <w:p w:rsidR="00ED6A5D" w:rsidRDefault="00ED6A5D" w:rsidP="00ED6A5D">
      <w:pPr>
        <w:pStyle w:val="NoSpacing"/>
      </w:pPr>
      <w:r>
        <w:tab/>
      </w:r>
      <w:r>
        <w:tab/>
        <w:t>Toppesfield, Essex.   (ibid.)</w:t>
      </w:r>
    </w:p>
    <w:p w:rsidR="00ED6A5D" w:rsidRDefault="00ED6A5D" w:rsidP="00ED6A5D">
      <w:pPr>
        <w:pStyle w:val="NoSpacing"/>
      </w:pPr>
    </w:p>
    <w:p w:rsidR="00ED6A5D" w:rsidRDefault="00ED6A5D" w:rsidP="00ED6A5D">
      <w:pPr>
        <w:pStyle w:val="NoSpacing"/>
      </w:pPr>
    </w:p>
    <w:p w:rsidR="00BA4020" w:rsidRPr="00186E49" w:rsidRDefault="00ED6A5D" w:rsidP="00ED6A5D">
      <w:pPr>
        <w:pStyle w:val="NoSpacing"/>
      </w:pPr>
      <w:r>
        <w:t>1 April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5D" w:rsidRDefault="00ED6A5D" w:rsidP="00552EBA">
      <w:r>
        <w:separator/>
      </w:r>
    </w:p>
  </w:endnote>
  <w:endnote w:type="continuationSeparator" w:id="0">
    <w:p w:rsidR="00ED6A5D" w:rsidRDefault="00ED6A5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D6A5D">
      <w:rPr>
        <w:noProof/>
      </w:rPr>
      <w:t>27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5D" w:rsidRDefault="00ED6A5D" w:rsidP="00552EBA">
      <w:r>
        <w:separator/>
      </w:r>
    </w:p>
  </w:footnote>
  <w:footnote w:type="continuationSeparator" w:id="0">
    <w:p w:rsidR="00ED6A5D" w:rsidRDefault="00ED6A5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D6A5D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2013-07-27T21:28:00Z</dcterms:created>
  <dcterms:modified xsi:type="dcterms:W3CDTF">2013-07-27T21:28:00Z</dcterms:modified>
</cp:coreProperties>
</file>