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E831" w14:textId="77777777" w:rsidR="00185041" w:rsidRDefault="00185041" w:rsidP="001850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Isabella CLERK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fl.1436)</w:t>
      </w:r>
    </w:p>
    <w:p w14:paraId="484F7777" w14:textId="1136B0E1" w:rsidR="00185041" w:rsidRDefault="00185041" w:rsidP="001850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Wragholm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Lincolnshire.</w:t>
      </w:r>
    </w:p>
    <w:p w14:paraId="2BA6FE01" w14:textId="77777777" w:rsidR="00185041" w:rsidRDefault="00185041" w:rsidP="001850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6B23CF" w14:textId="77777777" w:rsidR="00185041" w:rsidRDefault="00185041" w:rsidP="001850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949A5EC" w14:textId="77777777" w:rsidR="00185041" w:rsidRDefault="00185041" w:rsidP="0018504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1436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His wealth was assessed as 100s in the Lay Subsidy Return.</w:t>
      </w:r>
    </w:p>
    <w:p w14:paraId="496F33E3" w14:textId="10EDF317" w:rsidR="00185041" w:rsidRDefault="00185041" w:rsidP="00185041">
      <w:pPr>
        <w:pStyle w:val="NoSpacing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(“The Lincolnshire Gentry and the Wars of the Roses” by Jonathon </w:t>
      </w:r>
      <w:proofErr w:type="spellStart"/>
      <w:proofErr w:type="gramStart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E.Mackman</w:t>
      </w:r>
      <w:proofErr w:type="spellEnd"/>
      <w:proofErr w:type="gramEnd"/>
      <w:r w:rsidRPr="00690F74">
        <w:rPr>
          <w:rFonts w:ascii="Times New Roman" w:eastAsia="Calibri" w:hAnsi="Times New Roman" w:cs="Times New Roman"/>
          <w:sz w:val="24"/>
          <w:szCs w:val="24"/>
          <w:lang w:val="en-US"/>
        </w:rPr>
        <w:t>, D.Phil. Thesis, University of York, Department of History, August 1999 p.2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4A266D8C" w14:textId="77777777" w:rsidR="00185041" w:rsidRDefault="00185041" w:rsidP="0018504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F4564C8" w14:textId="77777777" w:rsidR="00185041" w:rsidRDefault="00185041" w:rsidP="0018504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4382D16" w14:textId="77777777" w:rsidR="00185041" w:rsidRDefault="00185041" w:rsidP="00185041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23 August 2020</w:t>
      </w:r>
    </w:p>
    <w:p w14:paraId="779B1408" w14:textId="5A269C6D" w:rsidR="006746EF" w:rsidRPr="00185041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8504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EB7E2" w14:textId="77777777" w:rsidR="00185041" w:rsidRDefault="00185041" w:rsidP="00CD0211">
      <w:pPr>
        <w:spacing w:after="0" w:line="240" w:lineRule="auto"/>
      </w:pPr>
      <w:r>
        <w:separator/>
      </w:r>
    </w:p>
  </w:endnote>
  <w:endnote w:type="continuationSeparator" w:id="0">
    <w:p w14:paraId="53191E65" w14:textId="77777777" w:rsidR="00185041" w:rsidRDefault="001850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5FA3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C717E" w14:textId="77777777" w:rsidR="00185041" w:rsidRDefault="00185041" w:rsidP="00CD0211">
      <w:pPr>
        <w:spacing w:after="0" w:line="240" w:lineRule="auto"/>
      </w:pPr>
      <w:r>
        <w:separator/>
      </w:r>
    </w:p>
  </w:footnote>
  <w:footnote w:type="continuationSeparator" w:id="0">
    <w:p w14:paraId="68A0B80E" w14:textId="77777777" w:rsidR="00185041" w:rsidRDefault="001850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8504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B54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2020-08-23T10:29:00Z</dcterms:created>
  <dcterms:modified xsi:type="dcterms:W3CDTF">2020-08-23T10:30:00Z</dcterms:modified>
</cp:coreProperties>
</file>