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9EEB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COMPTON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d.1484)</w:t>
      </w:r>
    </w:p>
    <w:p w14:paraId="24D26228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Somerset. </w:t>
      </w:r>
      <w:proofErr w:type="spellStart"/>
      <w:r>
        <w:rPr>
          <w:rFonts w:ascii="Times New Roman" w:hAnsi="Times New Roman" w:cs="Times New Roman"/>
          <w:sz w:val="24"/>
          <w:szCs w:val="24"/>
        </w:rPr>
        <w:t>Clothman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0C68A1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</w:p>
    <w:p w14:paraId="1516C900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</w:p>
    <w:p w14:paraId="2629B6AE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=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Logge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pp.298-300)</w:t>
      </w:r>
    </w:p>
    <w:p w14:paraId="2951F519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  John, senior(q.v.).      (ibid.)</w:t>
      </w:r>
    </w:p>
    <w:p w14:paraId="48348949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</w:p>
    <w:p w14:paraId="2283A11E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= Marion(q.v.).   (ibid.)</w:t>
      </w:r>
    </w:p>
    <w:p w14:paraId="2EC8CF72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</w:p>
    <w:p w14:paraId="68CB1031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</w:p>
    <w:p w14:paraId="51392874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May1484</w:t>
      </w:r>
      <w:r>
        <w:rPr>
          <w:rFonts w:ascii="Times New Roman" w:hAnsi="Times New Roman" w:cs="Times New Roman"/>
          <w:sz w:val="24"/>
          <w:szCs w:val="24"/>
        </w:rPr>
        <w:tab/>
        <w:t>He made his Will.   (ibid.)</w:t>
      </w:r>
    </w:p>
    <w:p w14:paraId="18D1BF43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May</w:t>
      </w:r>
      <w:r>
        <w:rPr>
          <w:rFonts w:ascii="Times New Roman" w:hAnsi="Times New Roman" w:cs="Times New Roman"/>
          <w:sz w:val="24"/>
          <w:szCs w:val="24"/>
        </w:rPr>
        <w:tab/>
        <w:t>His Will was proved.    (ibid.)</w:t>
      </w:r>
    </w:p>
    <w:p w14:paraId="41A32E01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</w:p>
    <w:p w14:paraId="2C28ACD6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</w:p>
    <w:p w14:paraId="2F7B6ABB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Executors:   John, senior, Thomas </w:t>
      </w:r>
      <w:proofErr w:type="gramStart"/>
      <w:r>
        <w:rPr>
          <w:rFonts w:ascii="Times New Roman" w:hAnsi="Times New Roman" w:cs="Times New Roman"/>
          <w:sz w:val="24"/>
          <w:szCs w:val="24"/>
        </w:rPr>
        <w:t>Compton(</w:t>
      </w:r>
      <w:proofErr w:type="gramEnd"/>
      <w:r>
        <w:rPr>
          <w:rFonts w:ascii="Times New Roman" w:hAnsi="Times New Roman" w:cs="Times New Roman"/>
          <w:sz w:val="24"/>
          <w:szCs w:val="24"/>
        </w:rPr>
        <w:t>his brother)(q.v.) and John Hill,</w:t>
      </w:r>
    </w:p>
    <w:p w14:paraId="2CBA4B5F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weaver(q.v.).      (ibid.)</w:t>
      </w:r>
    </w:p>
    <w:p w14:paraId="01EA4146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Supervisor:  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Knoyle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     (ibid.)</w:t>
      </w:r>
    </w:p>
    <w:p w14:paraId="12D6D208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Witness:       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Roley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Rector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Beckington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    (ibid.)</w:t>
      </w:r>
    </w:p>
    <w:p w14:paraId="564427D7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</w:p>
    <w:p w14:paraId="0FB95706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</w:p>
    <w:p w14:paraId="544C3494" w14:textId="77777777" w:rsidR="00EB2857" w:rsidRDefault="00EB2857" w:rsidP="00EB2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November 2021</w:t>
      </w:r>
    </w:p>
    <w:p w14:paraId="5663A6C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3E81" w14:textId="77777777" w:rsidR="00EB2857" w:rsidRDefault="00EB2857" w:rsidP="009139A6">
      <w:r>
        <w:separator/>
      </w:r>
    </w:p>
  </w:endnote>
  <w:endnote w:type="continuationSeparator" w:id="0">
    <w:p w14:paraId="4E621100" w14:textId="77777777" w:rsidR="00EB2857" w:rsidRDefault="00EB285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6A5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756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99D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2E63" w14:textId="77777777" w:rsidR="00EB2857" w:rsidRDefault="00EB2857" w:rsidP="009139A6">
      <w:r>
        <w:separator/>
      </w:r>
    </w:p>
  </w:footnote>
  <w:footnote w:type="continuationSeparator" w:id="0">
    <w:p w14:paraId="45FCBDC2" w14:textId="77777777" w:rsidR="00EB2857" w:rsidRDefault="00EB285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B01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840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899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5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2857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901A"/>
  <w15:chartTrackingRefBased/>
  <w15:docId w15:val="{E6906B0D-AB4A-4BC7-BE1B-E1F2D5C7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57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2021-12-23T20:25:00Z</dcterms:created>
  <dcterms:modified xsi:type="dcterms:W3CDTF">2021-12-23T20:25:00Z</dcterms:modified>
</cp:coreProperties>
</file>