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9C18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Matilda DOWNAM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DOWNHAM)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(d.ca.1402)</w:t>
      </w:r>
    </w:p>
    <w:p w14:paraId="52071F3B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Tickhill.</w:t>
      </w:r>
    </w:p>
    <w:p w14:paraId="76460474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5D72A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C5E5F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Mar.1402</w:t>
      </w:r>
      <w:r>
        <w:rPr>
          <w:rFonts w:ascii="Times New Roman" w:hAnsi="Times New Roman" w:cs="Times New Roman"/>
          <w:sz w:val="24"/>
          <w:szCs w:val="24"/>
        </w:rPr>
        <w:tab/>
        <w:t>Probate of her Will.</w:t>
      </w:r>
    </w:p>
    <w:p w14:paraId="327D1C95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(Yorkshire Medieval Probate Index, 1267-1500)</w:t>
      </w:r>
    </w:p>
    <w:p w14:paraId="04BE5135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E16E7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15BAF" w14:textId="77777777" w:rsidR="006C166D" w:rsidRDefault="006C166D" w:rsidP="006C16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2021</w:t>
      </w:r>
    </w:p>
    <w:p w14:paraId="423AB8D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AF672" w14:textId="77777777" w:rsidR="006C166D" w:rsidRDefault="006C166D" w:rsidP="009139A6">
      <w:r>
        <w:separator/>
      </w:r>
    </w:p>
  </w:endnote>
  <w:endnote w:type="continuationSeparator" w:id="0">
    <w:p w14:paraId="5264918B" w14:textId="77777777" w:rsidR="006C166D" w:rsidRDefault="006C16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54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392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50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AC4F" w14:textId="77777777" w:rsidR="006C166D" w:rsidRDefault="006C166D" w:rsidP="009139A6">
      <w:r>
        <w:separator/>
      </w:r>
    </w:p>
  </w:footnote>
  <w:footnote w:type="continuationSeparator" w:id="0">
    <w:p w14:paraId="4867DE43" w14:textId="77777777" w:rsidR="006C166D" w:rsidRDefault="006C16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0D7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05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EEDF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D"/>
    <w:rsid w:val="000666E0"/>
    <w:rsid w:val="002510B7"/>
    <w:rsid w:val="005C130B"/>
    <w:rsid w:val="006C166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B20"/>
  <w15:chartTrackingRefBased/>
  <w15:docId w15:val="{8BCD5BEB-6746-4589-AFA3-3D80C49E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2021-04-13T20:29:00Z</dcterms:created>
  <dcterms:modified xsi:type="dcterms:W3CDTF">2021-04-13T20:30:00Z</dcterms:modified>
</cp:coreProperties>
</file>