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C7" w:rsidRDefault="00460BC7" w:rsidP="00460BC7">
      <w:pPr>
        <w:pStyle w:val="NoSpacing"/>
      </w:pPr>
      <w:r>
        <w:rPr>
          <w:u w:val="single"/>
        </w:rPr>
        <w:t>Robert ECLESTON</w:t>
      </w:r>
      <w:r>
        <w:t xml:space="preserve">      (fl.1453)</w:t>
      </w: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  <w:r>
        <w:t>= Katherine(q.v.).</w:t>
      </w:r>
    </w:p>
    <w:p w:rsidR="00460BC7" w:rsidRDefault="00460BC7" w:rsidP="00460BC7">
      <w:pPr>
        <w:pStyle w:val="NoSpacing"/>
      </w:pPr>
      <w:r>
        <w:t>(</w:t>
      </w:r>
      <w:hyperlink r:id="rId7" w:history="1">
        <w:r w:rsidRPr="00E01D3A">
          <w:rPr>
            <w:rStyle w:val="Hyperlink"/>
          </w:rPr>
          <w:t>www.medievalgenealogy.org.uk/fines/abstracts/CP_25_1_6_81.shtml</w:t>
        </w:r>
      </w:hyperlink>
      <w:r>
        <w:t>)</w:t>
      </w: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  <w:r>
        <w:t xml:space="preserve">  3 Jun.</w:t>
      </w:r>
      <w:r>
        <w:tab/>
        <w:t>1453</w:t>
      </w:r>
      <w:r>
        <w:tab/>
        <w:t>Settlement of the action taken against them by John Heton(q.v.) over</w:t>
      </w:r>
    </w:p>
    <w:p w:rsidR="00460BC7" w:rsidRDefault="00460BC7" w:rsidP="00460BC7">
      <w:pPr>
        <w:pStyle w:val="NoSpacing"/>
      </w:pPr>
      <w:r>
        <w:tab/>
      </w:r>
      <w:r>
        <w:tab/>
        <w:t xml:space="preserve">the manor of Backnoe and 8 messuages, 295 acres of land, 3 acres of </w:t>
      </w:r>
    </w:p>
    <w:p w:rsidR="00460BC7" w:rsidRDefault="00460BC7" w:rsidP="00460BC7">
      <w:pPr>
        <w:pStyle w:val="NoSpacing"/>
        <w:ind w:left="720" w:firstLine="720"/>
      </w:pPr>
      <w:r>
        <w:t xml:space="preserve">meadow and 214 acres of pasture in Ravensden, Thurleigh, Sharnbrook, </w:t>
      </w:r>
    </w:p>
    <w:p w:rsidR="00460BC7" w:rsidRDefault="00460BC7" w:rsidP="00460BC7">
      <w:pPr>
        <w:pStyle w:val="NoSpacing"/>
        <w:ind w:left="1440"/>
      </w:pPr>
      <w:r>
        <w:t>Little Staughton, Honydon, Bolnhurst, Colmworth, Wilden and Keysoe, Bedfordshire.   (ibid.)</w:t>
      </w: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</w:p>
    <w:p w:rsidR="00460BC7" w:rsidRDefault="00460BC7" w:rsidP="00460BC7">
      <w:pPr>
        <w:pStyle w:val="NoSpacing"/>
      </w:pPr>
      <w:r>
        <w:t>10 February 2013</w:t>
      </w:r>
    </w:p>
    <w:p w:rsidR="00BA4020" w:rsidRPr="00186E49" w:rsidRDefault="00460BC7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C7" w:rsidRDefault="00460BC7" w:rsidP="00552EBA">
      <w:r>
        <w:separator/>
      </w:r>
    </w:p>
  </w:endnote>
  <w:endnote w:type="continuationSeparator" w:id="0">
    <w:p w:rsidR="00460BC7" w:rsidRDefault="00460BC7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60BC7">
      <w:rPr>
        <w:noProof/>
      </w:rPr>
      <w:t>27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C7" w:rsidRDefault="00460BC7" w:rsidP="00552EBA">
      <w:r>
        <w:separator/>
      </w:r>
    </w:p>
  </w:footnote>
  <w:footnote w:type="continuationSeparator" w:id="0">
    <w:p w:rsidR="00460BC7" w:rsidRDefault="00460BC7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60BC7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81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2013-02-27T20:03:00Z</dcterms:created>
  <dcterms:modified xsi:type="dcterms:W3CDTF">2013-02-27T20:04:00Z</dcterms:modified>
</cp:coreProperties>
</file>