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AF" w:rsidRDefault="00697BAF" w:rsidP="00697BAF">
      <w:pPr>
        <w:pStyle w:val="NoSpacing"/>
      </w:pPr>
      <w:r>
        <w:rPr>
          <w:u w:val="single"/>
        </w:rPr>
        <w:t>Margaret FERAUNT</w:t>
      </w:r>
      <w:r>
        <w:t xml:space="preserve">    (fl.1466-7)</w:t>
      </w:r>
    </w:p>
    <w:p w:rsidR="00697BAF" w:rsidRDefault="00697BAF" w:rsidP="00697BAF">
      <w:pPr>
        <w:pStyle w:val="NoSpacing"/>
      </w:pPr>
    </w:p>
    <w:p w:rsidR="00697BAF" w:rsidRDefault="00697BAF" w:rsidP="00697BAF">
      <w:pPr>
        <w:pStyle w:val="NoSpacing"/>
      </w:pPr>
    </w:p>
    <w:p w:rsidR="00697BAF" w:rsidRDefault="00697BAF" w:rsidP="00697BAF">
      <w:pPr>
        <w:pStyle w:val="NoSpacing"/>
      </w:pPr>
      <w:r>
        <w:t>= John(q.v.).  (</w:t>
      </w:r>
      <w:hyperlink r:id="rId6" w:history="1">
        <w:r w:rsidRPr="008012EA">
          <w:rPr>
            <w:rStyle w:val="Hyperlink"/>
          </w:rPr>
          <w:t>www.british-history.ac.uk/report.aspx?compid=78826</w:t>
        </w:r>
      </w:hyperlink>
      <w:r>
        <w:t>)</w:t>
      </w:r>
    </w:p>
    <w:p w:rsidR="00697BAF" w:rsidRDefault="00697BAF" w:rsidP="00697BAF">
      <w:pPr>
        <w:pStyle w:val="NoSpacing"/>
      </w:pPr>
    </w:p>
    <w:p w:rsidR="00697BAF" w:rsidRDefault="00697BAF" w:rsidP="00697BAF">
      <w:pPr>
        <w:pStyle w:val="NoSpacing"/>
      </w:pPr>
    </w:p>
    <w:p w:rsidR="00697BAF" w:rsidRDefault="00697BAF" w:rsidP="00697BAF">
      <w:pPr>
        <w:pStyle w:val="NoSpacing"/>
      </w:pPr>
      <w:r>
        <w:t xml:space="preserve">         1466-7</w:t>
      </w:r>
      <w:r>
        <w:tab/>
        <w:t xml:space="preserve">Settlement of the action taken against them by Sir John </w:t>
      </w:r>
      <w:proofErr w:type="gramStart"/>
      <w:r>
        <w:t>Say(</w:t>
      </w:r>
      <w:proofErr w:type="gramEnd"/>
      <w:r>
        <w:t>q.v.) and</w:t>
      </w:r>
    </w:p>
    <w:p w:rsidR="00697BAF" w:rsidRDefault="00697BAF" w:rsidP="00697BAF">
      <w:pPr>
        <w:pStyle w:val="NoSpacing"/>
      </w:pPr>
      <w:r>
        <w:tab/>
      </w:r>
      <w:r>
        <w:tab/>
        <w:t xml:space="preserve">Thomas </w:t>
      </w:r>
      <w:proofErr w:type="gramStart"/>
      <w:r>
        <w:t>Edward(</w:t>
      </w:r>
      <w:proofErr w:type="gramEnd"/>
      <w:r>
        <w:t xml:space="preserve">q.v.) over premises in </w:t>
      </w:r>
      <w:proofErr w:type="spellStart"/>
      <w:r>
        <w:t>Laleham</w:t>
      </w:r>
      <w:proofErr w:type="spellEnd"/>
      <w:r>
        <w:t xml:space="preserve">, Staines and </w:t>
      </w:r>
    </w:p>
    <w:p w:rsidR="00697BAF" w:rsidRDefault="00697BAF" w:rsidP="00697BAF">
      <w:pPr>
        <w:pStyle w:val="NoSpacing"/>
      </w:pPr>
      <w:r>
        <w:tab/>
      </w:r>
      <w:r>
        <w:tab/>
        <w:t xml:space="preserve">Littleton.  </w:t>
      </w:r>
      <w:proofErr w:type="gramStart"/>
      <w:r>
        <w:t>(ibid.).</w:t>
      </w:r>
      <w:proofErr w:type="gramEnd"/>
    </w:p>
    <w:p w:rsidR="00697BAF" w:rsidRDefault="00697BAF" w:rsidP="00697BAF">
      <w:pPr>
        <w:pStyle w:val="NoSpacing"/>
      </w:pPr>
    </w:p>
    <w:p w:rsidR="00697BAF" w:rsidRDefault="00697BAF" w:rsidP="00697BAF">
      <w:pPr>
        <w:pStyle w:val="NoSpacing"/>
      </w:pPr>
    </w:p>
    <w:p w:rsidR="00697BAF" w:rsidRDefault="00697BAF" w:rsidP="00697BAF">
      <w:r>
        <w:t>27 September 2010</w:t>
      </w:r>
    </w:p>
    <w:p w:rsidR="00BA4020" w:rsidRPr="00697BAF" w:rsidRDefault="00697BAF" w:rsidP="00697BAF">
      <w:pPr>
        <w:pStyle w:val="NoSpacing"/>
      </w:pPr>
    </w:p>
    <w:sectPr w:rsidR="00BA4020" w:rsidRPr="00697BAF" w:rsidSect="00912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AF" w:rsidRDefault="00697BAF" w:rsidP="00552EBA">
      <w:pPr>
        <w:spacing w:after="0" w:line="240" w:lineRule="auto"/>
      </w:pPr>
      <w:r>
        <w:separator/>
      </w:r>
    </w:p>
  </w:endnote>
  <w:endnote w:type="continuationSeparator" w:id="0">
    <w:p w:rsidR="00697BAF" w:rsidRDefault="00697BA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697BAF">
        <w:rPr>
          <w:noProof/>
        </w:rPr>
        <w:t>27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AF" w:rsidRDefault="00697BAF" w:rsidP="00552EBA">
      <w:pPr>
        <w:spacing w:after="0" w:line="240" w:lineRule="auto"/>
      </w:pPr>
      <w:r>
        <w:separator/>
      </w:r>
    </w:p>
  </w:footnote>
  <w:footnote w:type="continuationSeparator" w:id="0">
    <w:p w:rsidR="00697BAF" w:rsidRDefault="00697BA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97BAF"/>
    <w:rsid w:val="00912AB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B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7882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2010-09-27T21:06:00Z</dcterms:created>
  <dcterms:modified xsi:type="dcterms:W3CDTF">2010-09-27T21:07:00Z</dcterms:modified>
</cp:coreProperties>
</file>