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995DA" w14:textId="77777777" w:rsidR="006574FF" w:rsidRDefault="006574FF" w:rsidP="006574F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GODESTON, the elder</w:t>
      </w:r>
      <w:r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fl.1434)</w:t>
      </w:r>
    </w:p>
    <w:p w14:paraId="07E6A643" w14:textId="77777777" w:rsidR="006574FF" w:rsidRDefault="006574FF" w:rsidP="006574FF">
      <w:pPr>
        <w:pStyle w:val="NoSpacing"/>
        <w:rPr>
          <w:rFonts w:cs="Times New Roman"/>
          <w:szCs w:val="24"/>
        </w:rPr>
      </w:pPr>
    </w:p>
    <w:p w14:paraId="3685188E" w14:textId="77777777" w:rsidR="006574FF" w:rsidRDefault="006574FF" w:rsidP="006574FF">
      <w:pPr>
        <w:pStyle w:val="NoSpacing"/>
        <w:rPr>
          <w:rFonts w:cs="Times New Roman"/>
          <w:szCs w:val="24"/>
        </w:rPr>
      </w:pPr>
    </w:p>
    <w:p w14:paraId="2B0BCC9D" w14:textId="77777777" w:rsidR="006574FF" w:rsidRDefault="006574FF" w:rsidP="006574F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12 Aug.1434</w:t>
      </w:r>
      <w:r>
        <w:rPr>
          <w:rFonts w:cs="Times New Roman"/>
          <w:szCs w:val="24"/>
        </w:rPr>
        <w:tab/>
        <w:t xml:space="preserve">He was one of those who appointed John Rouge(q.v.) and John </w:t>
      </w:r>
    </w:p>
    <w:p w14:paraId="7EB57261" w14:textId="77777777" w:rsidR="006574FF" w:rsidRDefault="006574FF" w:rsidP="006574F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Heyward(q.v.) as their attorneys to deliver possession of </w:t>
      </w:r>
      <w:proofErr w:type="gramStart"/>
      <w:r>
        <w:rPr>
          <w:rFonts w:cs="Times New Roman"/>
          <w:szCs w:val="24"/>
        </w:rPr>
        <w:t>certain</w:t>
      </w:r>
      <w:proofErr w:type="gramEnd"/>
    </w:p>
    <w:p w14:paraId="11F20128" w14:textId="77777777" w:rsidR="006574FF" w:rsidRDefault="006574FF" w:rsidP="006574F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rental properties etc. in Colchester to Isabel </w:t>
      </w:r>
      <w:proofErr w:type="spellStart"/>
      <w:r>
        <w:rPr>
          <w:rFonts w:cs="Times New Roman"/>
          <w:szCs w:val="24"/>
        </w:rPr>
        <w:t>Englefeld</w:t>
      </w:r>
      <w:proofErr w:type="spellEnd"/>
    </w:p>
    <w:p w14:paraId="0C231036" w14:textId="77777777" w:rsidR="006574FF" w:rsidRDefault="006574FF" w:rsidP="006574F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(Colchester Charters 99)</w:t>
      </w:r>
    </w:p>
    <w:p w14:paraId="38318F54" w14:textId="77777777" w:rsidR="006574FF" w:rsidRDefault="006574FF" w:rsidP="006574FF">
      <w:pPr>
        <w:pStyle w:val="NoSpacing"/>
        <w:rPr>
          <w:rFonts w:cs="Times New Roman"/>
          <w:szCs w:val="24"/>
        </w:rPr>
      </w:pPr>
    </w:p>
    <w:p w14:paraId="60546DB1" w14:textId="77777777" w:rsidR="006574FF" w:rsidRDefault="006574FF" w:rsidP="006574FF">
      <w:pPr>
        <w:pStyle w:val="NoSpacing"/>
        <w:rPr>
          <w:rFonts w:cs="Times New Roman"/>
          <w:szCs w:val="24"/>
        </w:rPr>
      </w:pPr>
    </w:p>
    <w:p w14:paraId="220119E3" w14:textId="77777777" w:rsidR="006574FF" w:rsidRDefault="006574FF" w:rsidP="006574F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30 December 2023</w:t>
      </w:r>
    </w:p>
    <w:p w14:paraId="69603B1B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E4B50" w14:textId="77777777" w:rsidR="006574FF" w:rsidRDefault="006574FF" w:rsidP="009139A6">
      <w:r>
        <w:separator/>
      </w:r>
    </w:p>
  </w:endnote>
  <w:endnote w:type="continuationSeparator" w:id="0">
    <w:p w14:paraId="3DB872E1" w14:textId="77777777" w:rsidR="006574FF" w:rsidRDefault="006574F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912D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DD678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CE5C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ACD5E" w14:textId="77777777" w:rsidR="006574FF" w:rsidRDefault="006574FF" w:rsidP="009139A6">
      <w:r>
        <w:separator/>
      </w:r>
    </w:p>
  </w:footnote>
  <w:footnote w:type="continuationSeparator" w:id="0">
    <w:p w14:paraId="4BA4F283" w14:textId="77777777" w:rsidR="006574FF" w:rsidRDefault="006574F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4EE2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965E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20EC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FF"/>
    <w:rsid w:val="000666E0"/>
    <w:rsid w:val="002510B7"/>
    <w:rsid w:val="005C130B"/>
    <w:rsid w:val="006574FF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A2D47"/>
  <w15:chartTrackingRefBased/>
  <w15:docId w15:val="{940F397C-23FB-47FB-9769-690C98EC4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2023-12-30T16:45:00Z</dcterms:created>
  <dcterms:modified xsi:type="dcterms:W3CDTF">2023-12-30T16:47:00Z</dcterms:modified>
</cp:coreProperties>
</file>