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B33D84" w:rsidP="00115448">
      <w:pPr>
        <w:pStyle w:val="NoSpacing"/>
      </w:pPr>
      <w:r>
        <w:rPr>
          <w:u w:val="single"/>
        </w:rPr>
        <w:t>John GODEWYN</w:t>
      </w:r>
      <w:r>
        <w:t xml:space="preserve">     (fl.1508)</w:t>
      </w:r>
    </w:p>
    <w:p w:rsidR="00B33D84" w:rsidRDefault="00B33D84" w:rsidP="00115448">
      <w:pPr>
        <w:pStyle w:val="NoSpacing"/>
      </w:pPr>
      <w:proofErr w:type="gramStart"/>
      <w:r>
        <w:t>of</w:t>
      </w:r>
      <w:proofErr w:type="gramEnd"/>
      <w:r>
        <w:t xml:space="preserve"> Bromley, Kent.</w:t>
      </w:r>
    </w:p>
    <w:p w:rsidR="00B33D84" w:rsidRDefault="00B33D84" w:rsidP="00115448">
      <w:pPr>
        <w:pStyle w:val="NoSpacing"/>
      </w:pPr>
    </w:p>
    <w:p w:rsidR="00B33D84" w:rsidRDefault="00B33D84" w:rsidP="00115448">
      <w:pPr>
        <w:pStyle w:val="NoSpacing"/>
      </w:pPr>
    </w:p>
    <w:p w:rsidR="00B33D84" w:rsidRDefault="00B33D84" w:rsidP="00115448">
      <w:pPr>
        <w:pStyle w:val="NoSpacing"/>
      </w:pPr>
      <w:r>
        <w:tab/>
        <w:t>1508</w:t>
      </w:r>
      <w:r>
        <w:tab/>
        <w:t>He made his Will, in which he bequeathed 40s to the repair of the Great</w:t>
      </w:r>
    </w:p>
    <w:p w:rsidR="00B33D84" w:rsidRDefault="00B33D84" w:rsidP="00115448">
      <w:pPr>
        <w:pStyle w:val="NoSpacing"/>
      </w:pPr>
      <w:r>
        <w:tab/>
      </w:r>
      <w:r>
        <w:tab/>
        <w:t xml:space="preserve">Bell in Bromley Church and 26s 8d to the gilding of the tabernacle of </w:t>
      </w:r>
    </w:p>
    <w:p w:rsidR="00B33D84" w:rsidRDefault="00B33D84" w:rsidP="00115448">
      <w:pPr>
        <w:pStyle w:val="NoSpacing"/>
      </w:pPr>
      <w:r>
        <w:tab/>
      </w:r>
      <w:r>
        <w:tab/>
      </w:r>
      <w:proofErr w:type="gramStart"/>
      <w:r>
        <w:t>Our Lady.</w:t>
      </w:r>
      <w:proofErr w:type="gramEnd"/>
      <w:r>
        <w:t xml:space="preserve">   (Test. Cant. p.7)</w:t>
      </w:r>
    </w:p>
    <w:p w:rsidR="00B33D84" w:rsidRDefault="00B33D84" w:rsidP="00115448">
      <w:pPr>
        <w:pStyle w:val="NoSpacing"/>
      </w:pPr>
    </w:p>
    <w:p w:rsidR="00B33D84" w:rsidRDefault="00B33D84" w:rsidP="00115448">
      <w:pPr>
        <w:pStyle w:val="NoSpacing"/>
      </w:pPr>
    </w:p>
    <w:p w:rsidR="00B33D84" w:rsidRPr="00B33D84" w:rsidRDefault="00B33D84" w:rsidP="00115448">
      <w:pPr>
        <w:pStyle w:val="NoSpacing"/>
      </w:pPr>
      <w:r>
        <w:t>5 May 2013</w:t>
      </w:r>
      <w:bookmarkStart w:id="0" w:name="_GoBack"/>
      <w:bookmarkEnd w:id="0"/>
    </w:p>
    <w:sectPr w:rsidR="00B33D84" w:rsidRPr="00B33D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D84" w:rsidRDefault="00B33D84" w:rsidP="00552EBA">
      <w:r>
        <w:separator/>
      </w:r>
    </w:p>
  </w:endnote>
  <w:endnote w:type="continuationSeparator" w:id="0">
    <w:p w:rsidR="00B33D84" w:rsidRDefault="00B33D84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33D84">
      <w:rPr>
        <w:noProof/>
      </w:rPr>
      <w:t>05 May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D84" w:rsidRDefault="00B33D84" w:rsidP="00552EBA">
      <w:r>
        <w:separator/>
      </w:r>
    </w:p>
  </w:footnote>
  <w:footnote w:type="continuationSeparator" w:id="0">
    <w:p w:rsidR="00B33D84" w:rsidRDefault="00B33D84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B33D84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2013-05-05T19:50:00Z</dcterms:created>
  <dcterms:modified xsi:type="dcterms:W3CDTF">2013-05-05T19:52:00Z</dcterms:modified>
</cp:coreProperties>
</file>