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8A" w:rsidRDefault="00A0068A" w:rsidP="00A0068A">
      <w:pPr>
        <w:pStyle w:val="NoSpacing"/>
      </w:pPr>
      <w:r>
        <w:rPr>
          <w:u w:val="single"/>
        </w:rPr>
        <w:t>John GRYCE</w:t>
      </w:r>
      <w:r>
        <w:t xml:space="preserve">     (d.1440)</w:t>
      </w:r>
    </w:p>
    <w:p w:rsidR="00A0068A" w:rsidRDefault="00A0068A" w:rsidP="00A0068A">
      <w:pPr>
        <w:pStyle w:val="NoSpacing"/>
      </w:pPr>
      <w:proofErr w:type="gramStart"/>
      <w:r>
        <w:t>of</w:t>
      </w:r>
      <w:proofErr w:type="gramEnd"/>
      <w:r>
        <w:t xml:space="preserve"> Stoke by Nayland, Suffolk.</w:t>
      </w:r>
    </w:p>
    <w:p w:rsidR="00A0068A" w:rsidRDefault="00A0068A" w:rsidP="00A0068A">
      <w:pPr>
        <w:pStyle w:val="NoSpacing"/>
      </w:pPr>
    </w:p>
    <w:p w:rsidR="00A0068A" w:rsidRDefault="00A0068A" w:rsidP="00A0068A">
      <w:pPr>
        <w:pStyle w:val="NoSpacing"/>
      </w:pPr>
    </w:p>
    <w:p w:rsidR="00A0068A" w:rsidRDefault="00A0068A" w:rsidP="00A0068A">
      <w:pPr>
        <w:pStyle w:val="NoSpacing"/>
      </w:pPr>
      <w:r>
        <w:t xml:space="preserve">= </w:t>
      </w:r>
      <w:proofErr w:type="gramStart"/>
      <w:r>
        <w:t>Joan(</w:t>
      </w:r>
      <w:proofErr w:type="gramEnd"/>
      <w:r>
        <w:t xml:space="preserve">q.v.).   (“Sudbury Wills” </w:t>
      </w:r>
      <w:proofErr w:type="spellStart"/>
      <w:r>
        <w:t>vol.I</w:t>
      </w:r>
      <w:proofErr w:type="spellEnd"/>
      <w:r>
        <w:t xml:space="preserve"> p.59)</w:t>
      </w:r>
    </w:p>
    <w:p w:rsidR="00A0068A" w:rsidRDefault="00A0068A" w:rsidP="00A0068A">
      <w:pPr>
        <w:pStyle w:val="NoSpacing"/>
      </w:pPr>
    </w:p>
    <w:p w:rsidR="00A0068A" w:rsidRDefault="00A0068A" w:rsidP="00A0068A">
      <w:pPr>
        <w:pStyle w:val="NoSpacing"/>
      </w:pPr>
    </w:p>
    <w:p w:rsidR="00A0068A" w:rsidRDefault="00A0068A" w:rsidP="00A0068A">
      <w:pPr>
        <w:pStyle w:val="NoSpacing"/>
      </w:pPr>
      <w:r>
        <w:t>19 Jul.</w:t>
      </w:r>
      <w:r>
        <w:tab/>
        <w:t>1440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A0068A" w:rsidRDefault="00A0068A" w:rsidP="00A0068A">
      <w:pPr>
        <w:pStyle w:val="NoSpacing"/>
      </w:pPr>
    </w:p>
    <w:p w:rsidR="00A0068A" w:rsidRDefault="00A0068A" w:rsidP="00A0068A">
      <w:pPr>
        <w:pStyle w:val="NoSpacing"/>
      </w:pPr>
    </w:p>
    <w:p w:rsidR="00E47068" w:rsidRPr="00C009D8" w:rsidRDefault="00A0068A" w:rsidP="00A0068A">
      <w:pPr>
        <w:pStyle w:val="NoSpacing"/>
      </w:pPr>
      <w:r>
        <w:t>5 May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8A" w:rsidRDefault="00A0068A" w:rsidP="00920DE3">
      <w:pPr>
        <w:spacing w:after="0" w:line="240" w:lineRule="auto"/>
      </w:pPr>
      <w:r>
        <w:separator/>
      </w:r>
    </w:p>
  </w:endnote>
  <w:endnote w:type="continuationSeparator" w:id="0">
    <w:p w:rsidR="00A0068A" w:rsidRDefault="00A0068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8A" w:rsidRDefault="00A0068A" w:rsidP="00920DE3">
      <w:pPr>
        <w:spacing w:after="0" w:line="240" w:lineRule="auto"/>
      </w:pPr>
      <w:r>
        <w:separator/>
      </w:r>
    </w:p>
  </w:footnote>
  <w:footnote w:type="continuationSeparator" w:id="0">
    <w:p w:rsidR="00A0068A" w:rsidRDefault="00A0068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8A"/>
    <w:rsid w:val="00120749"/>
    <w:rsid w:val="00624CAE"/>
    <w:rsid w:val="00920DE3"/>
    <w:rsid w:val="00A0068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2015-05-07T21:20:00Z</dcterms:created>
  <dcterms:modified xsi:type="dcterms:W3CDTF">2015-05-07T21:21:00Z</dcterms:modified>
</cp:coreProperties>
</file>