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5E" w:rsidRDefault="0031135E" w:rsidP="0031135E">
      <w:pPr>
        <w:pStyle w:val="NoSpacing"/>
        <w:jc w:val="both"/>
      </w:pPr>
      <w:r>
        <w:rPr>
          <w:u w:val="single"/>
        </w:rPr>
        <w:t>Richard HERMER</w:t>
      </w:r>
      <w:r>
        <w:t xml:space="preserve">     (d.1453-9)</w:t>
      </w:r>
    </w:p>
    <w:p w:rsidR="0031135E" w:rsidRDefault="0031135E" w:rsidP="0031135E">
      <w:pPr>
        <w:pStyle w:val="NoSpacing"/>
        <w:jc w:val="both"/>
      </w:pPr>
      <w:proofErr w:type="gramStart"/>
      <w:r>
        <w:t>of</w:t>
      </w:r>
      <w:proofErr w:type="gramEnd"/>
      <w:r>
        <w:t xml:space="preserve"> Great </w:t>
      </w:r>
      <w:proofErr w:type="spellStart"/>
      <w:r>
        <w:t>Horningserth</w:t>
      </w:r>
      <w:proofErr w:type="spellEnd"/>
      <w:r>
        <w:t xml:space="preserve">.   </w:t>
      </w:r>
    </w:p>
    <w:p w:rsidR="0031135E" w:rsidRDefault="0031135E" w:rsidP="0031135E">
      <w:pPr>
        <w:pStyle w:val="NoSpacing"/>
        <w:jc w:val="both"/>
      </w:pPr>
    </w:p>
    <w:p w:rsidR="0031135E" w:rsidRDefault="0031135E" w:rsidP="0031135E">
      <w:pPr>
        <w:pStyle w:val="NoSpacing"/>
        <w:jc w:val="both"/>
      </w:pPr>
    </w:p>
    <w:p w:rsidR="0031135E" w:rsidRDefault="0031135E" w:rsidP="0031135E">
      <w:pPr>
        <w:pStyle w:val="NoSpacing"/>
        <w:jc w:val="both"/>
      </w:pPr>
      <w:r>
        <w:t>30 Jan.1453</w:t>
      </w:r>
      <w:r>
        <w:tab/>
        <w:t xml:space="preserve">He made his Will.  (Redstone </w:t>
      </w:r>
      <w:proofErr w:type="gramStart"/>
      <w:r>
        <w:t>p.810  [</w:t>
      </w:r>
      <w:proofErr w:type="spellStart"/>
      <w:proofErr w:type="gramEnd"/>
      <w:r>
        <w:t>n.b.</w:t>
      </w:r>
      <w:proofErr w:type="spellEnd"/>
      <w:r>
        <w:t xml:space="preserve"> year is given as 1452]</w:t>
      </w:r>
    </w:p>
    <w:p w:rsidR="0031135E" w:rsidRDefault="0031135E" w:rsidP="0031135E">
      <w:pPr>
        <w:pStyle w:val="NoSpacing"/>
        <w:jc w:val="both"/>
      </w:pPr>
      <w:r>
        <w:t>15 Oct.1459</w:t>
      </w:r>
      <w:r>
        <w:tab/>
      </w:r>
      <w:proofErr w:type="gramStart"/>
      <w:r>
        <w:t>Probate</w:t>
      </w:r>
      <w:proofErr w:type="gramEnd"/>
      <w:r>
        <w:t xml:space="preserve"> of his Will.  </w:t>
      </w:r>
      <w:proofErr w:type="gramStart"/>
      <w:r>
        <w:t>(ibid.)</w:t>
      </w:r>
      <w:proofErr w:type="gramEnd"/>
    </w:p>
    <w:p w:rsidR="0031135E" w:rsidRDefault="0031135E" w:rsidP="0031135E">
      <w:pPr>
        <w:pStyle w:val="NoSpacing"/>
        <w:jc w:val="both"/>
      </w:pPr>
    </w:p>
    <w:p w:rsidR="0031135E" w:rsidRDefault="0031135E" w:rsidP="0031135E">
      <w:pPr>
        <w:pStyle w:val="NoSpacing"/>
        <w:jc w:val="both"/>
      </w:pPr>
    </w:p>
    <w:p w:rsidR="00E47068" w:rsidRPr="00C009D8" w:rsidRDefault="0031135E" w:rsidP="0031135E">
      <w:pPr>
        <w:pStyle w:val="NoSpacing"/>
      </w:pPr>
      <w:r>
        <w:t>28 February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5E" w:rsidRDefault="0031135E" w:rsidP="00920DE3">
      <w:pPr>
        <w:spacing w:after="0" w:line="240" w:lineRule="auto"/>
      </w:pPr>
      <w:r>
        <w:separator/>
      </w:r>
    </w:p>
  </w:endnote>
  <w:endnote w:type="continuationSeparator" w:id="0">
    <w:p w:rsidR="0031135E" w:rsidRDefault="0031135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5E" w:rsidRDefault="0031135E" w:rsidP="00920DE3">
      <w:pPr>
        <w:spacing w:after="0" w:line="240" w:lineRule="auto"/>
      </w:pPr>
      <w:r>
        <w:separator/>
      </w:r>
    </w:p>
  </w:footnote>
  <w:footnote w:type="continuationSeparator" w:id="0">
    <w:p w:rsidR="0031135E" w:rsidRDefault="0031135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5E"/>
    <w:rsid w:val="00120749"/>
    <w:rsid w:val="0031135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2014-03-17T20:55:00Z</dcterms:created>
  <dcterms:modified xsi:type="dcterms:W3CDTF">2014-03-17T20:56:00Z</dcterms:modified>
</cp:coreProperties>
</file>