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4C" w:rsidRDefault="00FD254C" w:rsidP="00FD254C">
      <w:pPr>
        <w:pStyle w:val="NoSpacing"/>
        <w:jc w:val="both"/>
      </w:pPr>
      <w:r>
        <w:rPr>
          <w:u w:val="single"/>
        </w:rPr>
        <w:t>Geoffrey HILL</w:t>
      </w:r>
      <w:r>
        <w:t xml:space="preserve">     (fl.1450)</w:t>
      </w:r>
    </w:p>
    <w:p w:rsidR="00FD254C" w:rsidRDefault="00FD254C" w:rsidP="00FD254C">
      <w:pPr>
        <w:pStyle w:val="NoSpacing"/>
        <w:jc w:val="both"/>
      </w:pPr>
      <w:r>
        <w:t>of Little Blakenham, Suffolk.  Yeoman.</w:t>
      </w:r>
    </w:p>
    <w:p w:rsidR="00FD254C" w:rsidRDefault="00FD254C" w:rsidP="00FD254C">
      <w:pPr>
        <w:pStyle w:val="NoSpacing"/>
        <w:jc w:val="both"/>
      </w:pPr>
    </w:p>
    <w:p w:rsidR="00FD254C" w:rsidRDefault="00FD254C" w:rsidP="00FD254C">
      <w:pPr>
        <w:pStyle w:val="NoSpacing"/>
        <w:jc w:val="both"/>
      </w:pPr>
    </w:p>
    <w:p w:rsidR="00FD254C" w:rsidRDefault="00FD254C" w:rsidP="00FD254C">
      <w:pPr>
        <w:pStyle w:val="NoSpacing"/>
        <w:jc w:val="both"/>
      </w:pPr>
      <w:r>
        <w:tab/>
        <w:t>1450</w:t>
      </w:r>
      <w:r>
        <w:tab/>
        <w:t>Richard Bothe(q.v.) bought a plaint of trespass and taking against him,</w:t>
      </w:r>
    </w:p>
    <w:p w:rsidR="00FD254C" w:rsidRDefault="00FD254C" w:rsidP="00FD254C">
      <w:pPr>
        <w:pStyle w:val="NoSpacing"/>
        <w:jc w:val="both"/>
      </w:pPr>
      <w:r>
        <w:tab/>
      </w:r>
      <w:r>
        <w:tab/>
        <w:t>John Starlyng of Braunford(q.v.) and Roger Wodeford of Braunford(q.v.).</w:t>
      </w:r>
    </w:p>
    <w:p w:rsidR="00FD254C" w:rsidRDefault="00FD254C" w:rsidP="00FD254C">
      <w:pPr>
        <w:pStyle w:val="NoSpacing"/>
        <w:jc w:val="both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FD254C" w:rsidRDefault="00FD254C" w:rsidP="00FD254C">
      <w:pPr>
        <w:pStyle w:val="NoSpacing"/>
        <w:jc w:val="both"/>
      </w:pPr>
    </w:p>
    <w:p w:rsidR="00FD254C" w:rsidRDefault="00FD254C" w:rsidP="00FD254C">
      <w:pPr>
        <w:pStyle w:val="NoSpacing"/>
        <w:jc w:val="both"/>
      </w:pPr>
    </w:p>
    <w:p w:rsidR="00BA4020" w:rsidRPr="00186E49" w:rsidRDefault="00FD254C" w:rsidP="00FD254C">
      <w:pPr>
        <w:pStyle w:val="NoSpacing"/>
      </w:pPr>
      <w:r>
        <w:t>18 February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54C" w:rsidRDefault="00FD254C" w:rsidP="00552EBA">
      <w:r>
        <w:separator/>
      </w:r>
    </w:p>
  </w:endnote>
  <w:endnote w:type="continuationSeparator" w:id="0">
    <w:p w:rsidR="00FD254C" w:rsidRDefault="00FD254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D254C">
      <w:rPr>
        <w:noProof/>
      </w:rPr>
      <w:t>27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54C" w:rsidRDefault="00FD254C" w:rsidP="00552EBA">
      <w:r>
        <w:separator/>
      </w:r>
    </w:p>
  </w:footnote>
  <w:footnote w:type="continuationSeparator" w:id="0">
    <w:p w:rsidR="00FD254C" w:rsidRDefault="00FD254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D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2013-02-27T19:56:00Z</dcterms:created>
  <dcterms:modified xsi:type="dcterms:W3CDTF">2013-02-27T19:56:00Z</dcterms:modified>
</cp:coreProperties>
</file>