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21" w:rsidRDefault="004E4721" w:rsidP="004E4721">
      <w:pPr>
        <w:pStyle w:val="NoSpacing"/>
      </w:pPr>
      <w:r>
        <w:rPr>
          <w:u w:val="single"/>
        </w:rPr>
        <w:t>Thomas HILL</w:t>
      </w:r>
      <w:r>
        <w:t xml:space="preserve">     (fl.1400)</w:t>
      </w:r>
    </w:p>
    <w:p w:rsidR="004E4721" w:rsidRDefault="004E4721" w:rsidP="004E4721">
      <w:pPr>
        <w:pStyle w:val="NoSpacing"/>
      </w:pPr>
      <w:r>
        <w:t>Former servant of Thomas, Duke of Gloucester(q.v.).</w:t>
      </w:r>
    </w:p>
    <w:p w:rsidR="004E4721" w:rsidRDefault="004E4721" w:rsidP="004E4721">
      <w:pPr>
        <w:pStyle w:val="NoSpacing"/>
      </w:pPr>
    </w:p>
    <w:p w:rsidR="004E4721" w:rsidRDefault="004E4721" w:rsidP="004E4721">
      <w:pPr>
        <w:pStyle w:val="NoSpacing"/>
      </w:pPr>
    </w:p>
    <w:p w:rsidR="004E4721" w:rsidRDefault="004E4721" w:rsidP="004E4721">
      <w:pPr>
        <w:pStyle w:val="NoSpacing"/>
      </w:pPr>
      <w:r>
        <w:t xml:space="preserve">  7 Apr.1400</w:t>
      </w:r>
      <w:r>
        <w:tab/>
        <w:t xml:space="preserve">He and John Bedyngham(q.v.) were granted the goods and chattels of </w:t>
      </w:r>
    </w:p>
    <w:p w:rsidR="004E4721" w:rsidRDefault="004E4721" w:rsidP="004E4721">
      <w:pPr>
        <w:pStyle w:val="NoSpacing"/>
      </w:pPr>
      <w:r>
        <w:tab/>
      </w:r>
      <w:r>
        <w:tab/>
        <w:t>the late Hugh Wolatton, parson of the church of Leyham, Suffolk.</w:t>
      </w:r>
    </w:p>
    <w:p w:rsidR="004E4721" w:rsidRDefault="004E4721" w:rsidP="004E4721">
      <w:pPr>
        <w:pStyle w:val="NoSpacing"/>
      </w:pPr>
      <w:r>
        <w:tab/>
      </w:r>
      <w:r>
        <w:tab/>
        <w:t>(C.P.R.1399-1401 p.252)</w:t>
      </w:r>
    </w:p>
    <w:p w:rsidR="004E4721" w:rsidRDefault="004E4721" w:rsidP="004E4721">
      <w:pPr>
        <w:pStyle w:val="NoSpacing"/>
      </w:pPr>
    </w:p>
    <w:p w:rsidR="004E4721" w:rsidRDefault="004E4721" w:rsidP="004E4721">
      <w:pPr>
        <w:pStyle w:val="NoSpacing"/>
      </w:pPr>
    </w:p>
    <w:p w:rsidR="004E4721" w:rsidRDefault="004E4721" w:rsidP="004E4721">
      <w:pPr>
        <w:pStyle w:val="NoSpacing"/>
      </w:pPr>
    </w:p>
    <w:p w:rsidR="00BA4020" w:rsidRDefault="004E4721" w:rsidP="004E4721">
      <w:r>
        <w:t>22 February 2011</w:t>
      </w:r>
    </w:p>
    <w:sectPr w:rsidR="00BA4020" w:rsidSect="00177B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721" w:rsidRDefault="004E4721" w:rsidP="00552EBA">
      <w:pPr>
        <w:spacing w:after="0" w:line="240" w:lineRule="auto"/>
      </w:pPr>
      <w:r>
        <w:separator/>
      </w:r>
    </w:p>
  </w:endnote>
  <w:endnote w:type="continuationSeparator" w:id="0">
    <w:p w:rsidR="004E4721" w:rsidRDefault="004E4721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4E4721">
        <w:rPr>
          <w:noProof/>
        </w:rPr>
        <w:t>03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721" w:rsidRDefault="004E4721" w:rsidP="00552EBA">
      <w:pPr>
        <w:spacing w:after="0" w:line="240" w:lineRule="auto"/>
      </w:pPr>
      <w:r>
        <w:separator/>
      </w:r>
    </w:p>
  </w:footnote>
  <w:footnote w:type="continuationSeparator" w:id="0">
    <w:p w:rsidR="004E4721" w:rsidRDefault="004E4721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77B31"/>
    <w:rsid w:val="004E4721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2011-03-03T22:34:00Z</dcterms:created>
  <dcterms:modified xsi:type="dcterms:W3CDTF">2011-03-03T22:34:00Z</dcterms:modified>
</cp:coreProperties>
</file>