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49" w:rsidRDefault="009A3C49" w:rsidP="009A3C49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John HOLLEGRAVE, the elder</w:t>
      </w:r>
      <w:r>
        <w:rPr>
          <w:rStyle w:val="SubtleEmphasis"/>
          <w:i w:val="0"/>
          <w:iCs w:val="0"/>
          <w:color w:val="auto"/>
        </w:rPr>
        <w:t xml:space="preserve">       (fl.1424)</w:t>
      </w:r>
    </w:p>
    <w:p w:rsidR="009A3C49" w:rsidRDefault="009A3C49" w:rsidP="009A3C49">
      <w:pPr>
        <w:pStyle w:val="NoSpacing"/>
        <w:rPr>
          <w:rStyle w:val="SubtleEmphasis"/>
          <w:i w:val="0"/>
          <w:iCs w:val="0"/>
          <w:color w:val="auto"/>
        </w:rPr>
      </w:pPr>
    </w:p>
    <w:p w:rsidR="009A3C49" w:rsidRDefault="009A3C49" w:rsidP="009A3C49">
      <w:pPr>
        <w:pStyle w:val="NoSpacing"/>
        <w:rPr>
          <w:rStyle w:val="SubtleEmphasis"/>
          <w:i w:val="0"/>
          <w:iCs w:val="0"/>
          <w:color w:val="auto"/>
        </w:rPr>
      </w:pPr>
    </w:p>
    <w:p w:rsidR="009A3C49" w:rsidRPr="00671979" w:rsidRDefault="009A3C49" w:rsidP="009A3C49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Son:</w:t>
      </w:r>
      <w:r>
        <w:rPr>
          <w:rStyle w:val="SubtleEmphasis"/>
          <w:i w:val="0"/>
          <w:iCs w:val="0"/>
          <w:color w:val="auto"/>
        </w:rPr>
        <w:tab/>
        <w:t>John(q.v.).   (Yorkshire Deeds vol.VIII p.123)</w:t>
      </w:r>
    </w:p>
    <w:p w:rsidR="009A3C49" w:rsidRDefault="009A3C49" w:rsidP="009A3C49">
      <w:pPr>
        <w:pStyle w:val="NoSpacing"/>
        <w:rPr>
          <w:rStyle w:val="SubtleEmphasis"/>
          <w:i w:val="0"/>
          <w:iCs w:val="0"/>
          <w:color w:val="auto"/>
        </w:rPr>
      </w:pPr>
    </w:p>
    <w:p w:rsidR="009A3C49" w:rsidRDefault="009A3C49" w:rsidP="009A3C49">
      <w:pPr>
        <w:pStyle w:val="NoSpacing"/>
        <w:rPr>
          <w:rStyle w:val="SubtleEmphasis"/>
          <w:i w:val="0"/>
          <w:iCs w:val="0"/>
          <w:color w:val="auto"/>
        </w:rPr>
      </w:pPr>
    </w:p>
    <w:p w:rsidR="009A3C49" w:rsidRDefault="009A3C49" w:rsidP="009A3C49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31 Jan.1424</w:t>
      </w:r>
      <w:r>
        <w:rPr>
          <w:rStyle w:val="SubtleEmphasis"/>
          <w:i w:val="0"/>
          <w:iCs w:val="0"/>
          <w:color w:val="auto"/>
        </w:rPr>
        <w:tab/>
        <w:t>He held a messuage in North Stainley, West Riding of Yorkshire.</w:t>
      </w:r>
    </w:p>
    <w:p w:rsidR="009A3C49" w:rsidRDefault="009A3C49" w:rsidP="009A3C49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(ibid. pp.122-3)</w:t>
      </w:r>
    </w:p>
    <w:p w:rsidR="009A3C49" w:rsidRDefault="009A3C49" w:rsidP="009A3C49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29 Oct.1426</w:t>
      </w:r>
      <w:r>
        <w:rPr>
          <w:rStyle w:val="SubtleEmphasis"/>
          <w:i w:val="0"/>
          <w:iCs w:val="0"/>
          <w:color w:val="auto"/>
        </w:rPr>
        <w:tab/>
        <w:t>Dead by.   (ibid.p.123)</w:t>
      </w:r>
    </w:p>
    <w:p w:rsidR="009A3C49" w:rsidRDefault="009A3C49" w:rsidP="009A3C49">
      <w:pPr>
        <w:pStyle w:val="NoSpacing"/>
        <w:rPr>
          <w:rStyle w:val="SubtleEmphasis"/>
          <w:i w:val="0"/>
          <w:iCs w:val="0"/>
          <w:color w:val="auto"/>
        </w:rPr>
      </w:pPr>
    </w:p>
    <w:p w:rsidR="009A3C49" w:rsidRDefault="009A3C49" w:rsidP="009A3C49">
      <w:pPr>
        <w:pStyle w:val="NoSpacing"/>
        <w:rPr>
          <w:rStyle w:val="SubtleEmphasis"/>
          <w:i w:val="0"/>
          <w:iCs w:val="0"/>
          <w:color w:val="auto"/>
        </w:rPr>
      </w:pPr>
    </w:p>
    <w:p w:rsidR="00BA4020" w:rsidRPr="00186E49" w:rsidRDefault="009A3C49" w:rsidP="009A3C49">
      <w:pPr>
        <w:pStyle w:val="NoSpacing"/>
      </w:pPr>
      <w:r>
        <w:rPr>
          <w:rStyle w:val="SubtleEmphasis"/>
          <w:i w:val="0"/>
          <w:iCs w:val="0"/>
          <w:color w:val="auto"/>
        </w:rPr>
        <w:t>31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49" w:rsidRDefault="009A3C49" w:rsidP="00552EBA">
      <w:r>
        <w:separator/>
      </w:r>
    </w:p>
  </w:endnote>
  <w:endnote w:type="continuationSeparator" w:id="0">
    <w:p w:rsidR="009A3C49" w:rsidRDefault="009A3C4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A3C49">
      <w:rPr>
        <w:noProof/>
      </w:rPr>
      <w:t>11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49" w:rsidRDefault="009A3C49" w:rsidP="00552EBA">
      <w:r>
        <w:separator/>
      </w:r>
    </w:p>
  </w:footnote>
  <w:footnote w:type="continuationSeparator" w:id="0">
    <w:p w:rsidR="009A3C49" w:rsidRDefault="009A3C4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A3C4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9A3C4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9A3C4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2012-11-11T22:19:00Z</dcterms:created>
  <dcterms:modified xsi:type="dcterms:W3CDTF">2012-11-11T22:19:00Z</dcterms:modified>
</cp:coreProperties>
</file>