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7F" w:rsidRDefault="00AF727F" w:rsidP="00AF727F">
      <w:pPr>
        <w:pStyle w:val="NoSpacing"/>
      </w:pPr>
      <w:r>
        <w:rPr>
          <w:u w:val="single"/>
        </w:rPr>
        <w:t>Thomas HOLMESFELD</w:t>
      </w:r>
      <w:r>
        <w:t xml:space="preserve">       </w:t>
      </w:r>
      <w:r>
        <w:t>(fl.1423)</w:t>
      </w:r>
    </w:p>
    <w:p w:rsidR="00AF727F" w:rsidRDefault="00AF727F" w:rsidP="00AF727F">
      <w:pPr>
        <w:pStyle w:val="NoSpacing"/>
      </w:pPr>
      <w:r>
        <w:t>of “Old Elmeton”.</w:t>
      </w:r>
      <w:bookmarkStart w:id="0" w:name="_GoBack"/>
      <w:bookmarkEnd w:id="0"/>
    </w:p>
    <w:p w:rsidR="00AF727F" w:rsidRDefault="00AF727F" w:rsidP="00AF727F">
      <w:pPr>
        <w:pStyle w:val="NoSpacing"/>
      </w:pPr>
    </w:p>
    <w:p w:rsidR="00AF727F" w:rsidRDefault="00AF727F" w:rsidP="00AF727F">
      <w:pPr>
        <w:pStyle w:val="NoSpacing"/>
      </w:pPr>
    </w:p>
    <w:p w:rsidR="00AF727F" w:rsidRDefault="00AF727F" w:rsidP="00AF727F">
      <w:pPr>
        <w:pStyle w:val="NoSpacing"/>
      </w:pPr>
      <w:r>
        <w:tab/>
        <w:t>1423</w:t>
      </w:r>
      <w:r>
        <w:tab/>
        <w:t>He held land or tenements in the manor assigned to Elizabeth Deyncourt(q.v.)</w:t>
      </w:r>
    </w:p>
    <w:p w:rsidR="00AF727F" w:rsidRDefault="00AF727F" w:rsidP="00AF727F">
      <w:pPr>
        <w:pStyle w:val="NoSpacing"/>
      </w:pPr>
      <w:r>
        <w:tab/>
      </w:r>
      <w:r>
        <w:tab/>
        <w:t>in Derbyshire as her dower.</w:t>
      </w:r>
    </w:p>
    <w:p w:rsidR="00AF727F" w:rsidRDefault="00AF727F" w:rsidP="00AF727F">
      <w:pPr>
        <w:pStyle w:val="NoSpacing"/>
      </w:pPr>
      <w:r>
        <w:tab/>
      </w:r>
      <w:r>
        <w:tab/>
        <w:t>(www.inquisitionspostmortem.ac.uk  ref. eCIPM 22-39)</w:t>
      </w:r>
    </w:p>
    <w:p w:rsidR="00AF727F" w:rsidRDefault="00AF727F" w:rsidP="00AF727F">
      <w:pPr>
        <w:pStyle w:val="NoSpacing"/>
      </w:pPr>
    </w:p>
    <w:p w:rsidR="00AF727F" w:rsidRDefault="00AF727F" w:rsidP="00AF727F">
      <w:pPr>
        <w:pStyle w:val="NoSpacing"/>
      </w:pPr>
    </w:p>
    <w:p w:rsidR="00AF727F" w:rsidRPr="00115282" w:rsidRDefault="00AF727F" w:rsidP="00AF727F">
      <w:pPr>
        <w:pStyle w:val="NoSpacing"/>
      </w:pPr>
      <w:r>
        <w:t>10 December 2016</w:t>
      </w:r>
    </w:p>
    <w:p w:rsidR="006B2F86" w:rsidRPr="00AF727F" w:rsidRDefault="00AF727F" w:rsidP="00E71FC3">
      <w:pPr>
        <w:pStyle w:val="NoSpacing"/>
      </w:pPr>
    </w:p>
    <w:sectPr w:rsidR="006B2F86" w:rsidRPr="00AF727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7F" w:rsidRDefault="00AF727F" w:rsidP="00E71FC3">
      <w:pPr>
        <w:spacing w:after="0" w:line="240" w:lineRule="auto"/>
      </w:pPr>
      <w:r>
        <w:separator/>
      </w:r>
    </w:p>
  </w:endnote>
  <w:endnote w:type="continuationSeparator" w:id="0">
    <w:p w:rsidR="00AF727F" w:rsidRDefault="00AF72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7F" w:rsidRDefault="00AF727F" w:rsidP="00E71FC3">
      <w:pPr>
        <w:spacing w:after="0" w:line="240" w:lineRule="auto"/>
      </w:pPr>
      <w:r>
        <w:separator/>
      </w:r>
    </w:p>
  </w:footnote>
  <w:footnote w:type="continuationSeparator" w:id="0">
    <w:p w:rsidR="00AF727F" w:rsidRDefault="00AF72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F"/>
    <w:rsid w:val="001A7C09"/>
    <w:rsid w:val="00733BE7"/>
    <w:rsid w:val="00AB52E8"/>
    <w:rsid w:val="00AF727F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6655"/>
  <w15:chartTrackingRefBased/>
  <w15:docId w15:val="{B5136A5C-6737-4610-BF21-9D3D5CCB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2016-12-10T20:24:00Z</dcterms:created>
  <dcterms:modified xsi:type="dcterms:W3CDTF">2016-12-10T20:24:00Z</dcterms:modified>
</cp:coreProperties>
</file>