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79" w:rsidRDefault="00737C79" w:rsidP="00737C79">
      <w:pPr>
        <w:pStyle w:val="NoSpacing"/>
      </w:pPr>
      <w:r>
        <w:rPr>
          <w:u w:val="single"/>
        </w:rPr>
        <w:t>Robert HORSLEY</w:t>
      </w:r>
      <w:r>
        <w:t xml:space="preserve">      </w:t>
      </w:r>
      <w:r>
        <w:t>(fl.1439)</w:t>
      </w:r>
    </w:p>
    <w:p w:rsidR="00737C79" w:rsidRDefault="00737C79" w:rsidP="00737C79">
      <w:pPr>
        <w:pStyle w:val="NoSpacing"/>
      </w:pPr>
    </w:p>
    <w:p w:rsidR="00737C79" w:rsidRDefault="00737C79" w:rsidP="00737C79">
      <w:pPr>
        <w:pStyle w:val="NoSpacing"/>
      </w:pPr>
    </w:p>
    <w:p w:rsidR="00737C79" w:rsidRDefault="00737C79" w:rsidP="00737C79">
      <w:pPr>
        <w:pStyle w:val="NoSpacing"/>
      </w:pPr>
      <w:r>
        <w:t>20 Aug.1439</w:t>
      </w:r>
      <w:r>
        <w:tab/>
        <w:t>He was a juror on the inquisition post mortem held at Newcastle-upon-Tyne</w:t>
      </w:r>
    </w:p>
    <w:p w:rsidR="00737C79" w:rsidRDefault="00737C79" w:rsidP="00737C79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the lands held in Northumberland by the late Richard Beauchamp,</w:t>
      </w:r>
    </w:p>
    <w:p w:rsidR="00737C79" w:rsidRDefault="00737C79" w:rsidP="00737C79">
      <w:pPr>
        <w:pStyle w:val="NoSpacing"/>
      </w:pPr>
      <w:r>
        <w:tab/>
      </w:r>
      <w:r>
        <w:tab/>
        <w:t xml:space="preserve">Earl of </w:t>
      </w:r>
      <w:proofErr w:type="gramStart"/>
      <w:r>
        <w:t>Warwick(</w:t>
      </w:r>
      <w:proofErr w:type="gramEnd"/>
      <w:r>
        <w:t>q.v.).</w:t>
      </w:r>
    </w:p>
    <w:p w:rsidR="00737C79" w:rsidRDefault="00737C79" w:rsidP="00737C79">
      <w:pPr>
        <w:pStyle w:val="NoSpacing"/>
      </w:pPr>
      <w:r>
        <w:tab/>
      </w:r>
      <w:r>
        <w:tab/>
        <w:t>(</w:t>
      </w:r>
      <w:hyperlink r:id="rId7" w:history="1">
        <w:r w:rsidRPr="00F43A0A">
          <w:rPr>
            <w:rStyle w:val="Hyperlink"/>
          </w:rPr>
          <w:t>www.inquisitionspostmortem.ac.uk</w:t>
        </w:r>
      </w:hyperlink>
      <w:r>
        <w:t xml:space="preserve">  </w:t>
      </w:r>
      <w:proofErr w:type="spellStart"/>
      <w:r>
        <w:t>eCIPM</w:t>
      </w:r>
      <w:proofErr w:type="spellEnd"/>
      <w:r>
        <w:t xml:space="preserve"> 25-266)</w:t>
      </w:r>
    </w:p>
    <w:p w:rsidR="00737C79" w:rsidRDefault="00737C79" w:rsidP="00737C79">
      <w:pPr>
        <w:pStyle w:val="NoSpacing"/>
      </w:pPr>
    </w:p>
    <w:p w:rsidR="00737C79" w:rsidRDefault="00737C79" w:rsidP="00737C79">
      <w:pPr>
        <w:pStyle w:val="NoSpacing"/>
      </w:pPr>
    </w:p>
    <w:p w:rsidR="00E47068" w:rsidRPr="00737C79" w:rsidRDefault="00737C79" w:rsidP="00737C79">
      <w:pPr>
        <w:pStyle w:val="NoSpacing"/>
      </w:pPr>
      <w:r>
        <w:t>12 August 2015</w:t>
      </w:r>
      <w:bookmarkStart w:id="0" w:name="_GoBack"/>
      <w:bookmarkEnd w:id="0"/>
    </w:p>
    <w:sectPr w:rsidR="00E47068" w:rsidRPr="00737C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79" w:rsidRDefault="00737C79" w:rsidP="00920DE3">
      <w:pPr>
        <w:spacing w:after="0" w:line="240" w:lineRule="auto"/>
      </w:pPr>
      <w:r>
        <w:separator/>
      </w:r>
    </w:p>
  </w:endnote>
  <w:endnote w:type="continuationSeparator" w:id="0">
    <w:p w:rsidR="00737C79" w:rsidRDefault="00737C7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79" w:rsidRDefault="00737C79" w:rsidP="00920DE3">
      <w:pPr>
        <w:spacing w:after="0" w:line="240" w:lineRule="auto"/>
      </w:pPr>
      <w:r>
        <w:separator/>
      </w:r>
    </w:p>
  </w:footnote>
  <w:footnote w:type="continuationSeparator" w:id="0">
    <w:p w:rsidR="00737C79" w:rsidRDefault="00737C7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79"/>
    <w:rsid w:val="00120749"/>
    <w:rsid w:val="00624CAE"/>
    <w:rsid w:val="00737C79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7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7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2015-08-12T18:57:00Z</dcterms:created>
  <dcterms:modified xsi:type="dcterms:W3CDTF">2015-08-12T18:57:00Z</dcterms:modified>
</cp:coreProperties>
</file>