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19E2" w14:textId="77777777" w:rsidR="00E0329B" w:rsidRDefault="00E0329B" w:rsidP="00E0329B">
      <w:r>
        <w:rPr>
          <w:u w:val="single"/>
        </w:rPr>
        <w:t>William HORTON</w:t>
      </w:r>
      <w:r>
        <w:t xml:space="preserve">      </w:t>
      </w:r>
      <w:proofErr w:type="gramStart"/>
      <w:r>
        <w:t xml:space="preserve">   (</w:t>
      </w:r>
      <w:proofErr w:type="gramEnd"/>
      <w:r>
        <w:t>fl.1446)</w:t>
      </w:r>
    </w:p>
    <w:p w14:paraId="0FF7CAD9" w14:textId="77777777" w:rsidR="00E0329B" w:rsidRDefault="00E0329B" w:rsidP="00E0329B"/>
    <w:p w14:paraId="302D8ED8" w14:textId="77777777" w:rsidR="00E0329B" w:rsidRDefault="00E0329B" w:rsidP="00E0329B"/>
    <w:p w14:paraId="5ECDCE28" w14:textId="77777777" w:rsidR="00E0329B" w:rsidRDefault="00E0329B" w:rsidP="00E0329B">
      <w:r>
        <w:tab/>
        <w:t>1446</w:t>
      </w:r>
      <w:r>
        <w:tab/>
        <w:t xml:space="preserve">He, John </w:t>
      </w:r>
      <w:proofErr w:type="spellStart"/>
      <w:r>
        <w:t>Troutbek</w:t>
      </w:r>
      <w:proofErr w:type="spellEnd"/>
      <w:r>
        <w:t>(q.v.) and Roger Holme(q.v.) obtained the lease of</w:t>
      </w:r>
    </w:p>
    <w:p w14:paraId="186ABEA2" w14:textId="77777777" w:rsidR="00E0329B" w:rsidRDefault="00E0329B" w:rsidP="00E0329B">
      <w:r>
        <w:tab/>
      </w:r>
      <w:r>
        <w:tab/>
        <w:t xml:space="preserve">the “meres, </w:t>
      </w:r>
      <w:proofErr w:type="spellStart"/>
      <w:r>
        <w:t>riverlets</w:t>
      </w:r>
      <w:proofErr w:type="spellEnd"/>
      <w:r>
        <w:t xml:space="preserve"> and lakes” in Delamere Forest, Cheshire, for 41 years.</w:t>
      </w:r>
    </w:p>
    <w:p w14:paraId="5220081E" w14:textId="77777777" w:rsidR="00E0329B" w:rsidRDefault="00E0329B" w:rsidP="00E0329B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31E45ABD" w14:textId="77777777" w:rsidR="00E0329B" w:rsidRPr="004B16A8" w:rsidRDefault="00E0329B" w:rsidP="00E0329B">
      <w:pPr>
        <w:ind w:left="720" w:firstLine="720"/>
      </w:pPr>
      <w:r>
        <w:t>pub. The Cheshire Community Council, 1971, p.89)</w:t>
      </w:r>
      <w:r>
        <w:tab/>
      </w:r>
    </w:p>
    <w:p w14:paraId="2079D775" w14:textId="77777777" w:rsidR="00E0329B" w:rsidRPr="004B16A8" w:rsidRDefault="00E0329B" w:rsidP="00E0329B"/>
    <w:p w14:paraId="7D4B7253" w14:textId="77777777" w:rsidR="00E0329B" w:rsidRDefault="00E0329B" w:rsidP="00E0329B"/>
    <w:p w14:paraId="526DDDA7" w14:textId="77777777" w:rsidR="00E0329B" w:rsidRDefault="00E0329B" w:rsidP="00E0329B"/>
    <w:p w14:paraId="5BDD211D" w14:textId="77777777" w:rsidR="00E0329B" w:rsidRDefault="00E0329B" w:rsidP="00E0329B">
      <w:r>
        <w:t>27 April 2023</w:t>
      </w:r>
    </w:p>
    <w:p w14:paraId="2045D07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5D4D" w14:textId="77777777" w:rsidR="00E0329B" w:rsidRDefault="00E0329B" w:rsidP="009139A6">
      <w:r>
        <w:separator/>
      </w:r>
    </w:p>
  </w:endnote>
  <w:endnote w:type="continuationSeparator" w:id="0">
    <w:p w14:paraId="56681210" w14:textId="77777777" w:rsidR="00E0329B" w:rsidRDefault="00E032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59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5B0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027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F9DE" w14:textId="77777777" w:rsidR="00E0329B" w:rsidRDefault="00E0329B" w:rsidP="009139A6">
      <w:r>
        <w:separator/>
      </w:r>
    </w:p>
  </w:footnote>
  <w:footnote w:type="continuationSeparator" w:id="0">
    <w:p w14:paraId="402C8D6E" w14:textId="77777777" w:rsidR="00E0329B" w:rsidRDefault="00E032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74B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3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2A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9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0329B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085E"/>
  <w15:chartTrackingRefBased/>
  <w15:docId w15:val="{C789162F-AAED-4E6F-9E9B-60561C8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2023-09-03T19:23:00Z</dcterms:created>
  <dcterms:modified xsi:type="dcterms:W3CDTF">2023-09-03T19:23:00Z</dcterms:modified>
</cp:coreProperties>
</file>