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3452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  <w:r>
        <w:rPr>
          <w:u w:val="single"/>
        </w:rPr>
        <w:t>Geoffrey KNETON</w:t>
      </w:r>
      <w:r>
        <w:t xml:space="preserve">     </w:t>
      </w:r>
      <w:proofErr w:type="gramStart"/>
      <w:r>
        <w:t xml:space="preserve">   (</w:t>
      </w:r>
      <w:proofErr w:type="gramEnd"/>
      <w:r>
        <w:t>fl.1453)</w:t>
      </w:r>
    </w:p>
    <w:p w14:paraId="54602AB2" w14:textId="77777777" w:rsidR="009736E0" w:rsidRPr="00AF1A52" w:rsidRDefault="009736E0" w:rsidP="009736E0">
      <w:pPr>
        <w:pStyle w:val="NoSpacing"/>
        <w:tabs>
          <w:tab w:val="left" w:pos="1440"/>
        </w:tabs>
        <w:ind w:left="1440" w:hanging="1440"/>
      </w:pPr>
      <w:r>
        <w:t>Gentleman.</w:t>
      </w:r>
    </w:p>
    <w:p w14:paraId="0852C0A4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</w:p>
    <w:p w14:paraId="69B4FC1D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</w:p>
    <w:p w14:paraId="5F38C8A3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  <w:r>
        <w:t xml:space="preserve">  4 Apr.1453</w:t>
      </w:r>
      <w:r>
        <w:tab/>
        <w:t xml:space="preserve">He was a witness when Richard </w:t>
      </w:r>
      <w:proofErr w:type="spellStart"/>
      <w:r>
        <w:t>Illyngworth</w:t>
      </w:r>
      <w:proofErr w:type="spellEnd"/>
      <w:r>
        <w:t xml:space="preserve">(q.v.) gave the manor of </w:t>
      </w:r>
    </w:p>
    <w:p w14:paraId="207608D5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  <w:r>
        <w:tab/>
        <w:t xml:space="preserve">Hardwick and all his property in </w:t>
      </w:r>
      <w:proofErr w:type="spellStart"/>
      <w:r>
        <w:t>Kirkby</w:t>
      </w:r>
      <w:proofErr w:type="spellEnd"/>
      <w:r>
        <w:t>-in-</w:t>
      </w:r>
      <w:proofErr w:type="spellStart"/>
      <w:r>
        <w:t>Ashfield</w:t>
      </w:r>
      <w:proofErr w:type="spellEnd"/>
      <w:r>
        <w:t xml:space="preserve">, Nottinghamshire, and elsewhere in the county to William </w:t>
      </w:r>
      <w:proofErr w:type="spellStart"/>
      <w:r>
        <w:t>Kyrkeby</w:t>
      </w:r>
      <w:proofErr w:type="spellEnd"/>
      <w:r>
        <w:t>(q.v.) and Richard Langton(q.v.).</w:t>
      </w:r>
    </w:p>
    <w:p w14:paraId="6B3D9144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  <w:r>
        <w:tab/>
        <w:t>(T.N.A. ref. DD/P/CD)</w:t>
      </w:r>
    </w:p>
    <w:p w14:paraId="33FADF41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</w:p>
    <w:p w14:paraId="3A539CB3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</w:p>
    <w:p w14:paraId="34AF61EF" w14:textId="77777777" w:rsidR="009736E0" w:rsidRDefault="009736E0" w:rsidP="009736E0">
      <w:pPr>
        <w:pStyle w:val="NoSpacing"/>
        <w:tabs>
          <w:tab w:val="left" w:pos="1440"/>
        </w:tabs>
        <w:ind w:left="1440" w:hanging="1440"/>
      </w:pPr>
      <w:r>
        <w:t>10 March 2023</w:t>
      </w:r>
    </w:p>
    <w:p w14:paraId="22B9F9A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2E84" w14:textId="77777777" w:rsidR="009736E0" w:rsidRDefault="009736E0" w:rsidP="009139A6">
      <w:r>
        <w:separator/>
      </w:r>
    </w:p>
  </w:endnote>
  <w:endnote w:type="continuationSeparator" w:id="0">
    <w:p w14:paraId="5B083393" w14:textId="77777777" w:rsidR="009736E0" w:rsidRDefault="009736E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2C3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FEF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8F2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4E8A" w14:textId="77777777" w:rsidR="009736E0" w:rsidRDefault="009736E0" w:rsidP="009139A6">
      <w:r>
        <w:separator/>
      </w:r>
    </w:p>
  </w:footnote>
  <w:footnote w:type="continuationSeparator" w:id="0">
    <w:p w14:paraId="4BE5321D" w14:textId="77777777" w:rsidR="009736E0" w:rsidRDefault="009736E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FF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6D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0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E0"/>
    <w:rsid w:val="000666E0"/>
    <w:rsid w:val="002510B7"/>
    <w:rsid w:val="005C130B"/>
    <w:rsid w:val="00826F5C"/>
    <w:rsid w:val="009139A6"/>
    <w:rsid w:val="009448BB"/>
    <w:rsid w:val="00947624"/>
    <w:rsid w:val="009736E0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B036"/>
  <w15:chartTrackingRefBased/>
  <w15:docId w15:val="{16BC5B9D-52EF-40DB-B5FC-BE01E37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2023-04-09T20:40:00Z</dcterms:created>
  <dcterms:modified xsi:type="dcterms:W3CDTF">2023-04-09T20:40:00Z</dcterms:modified>
</cp:coreProperties>
</file>