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44E05" w14:textId="77777777" w:rsidR="00E93F4F" w:rsidRDefault="00E93F4F" w:rsidP="00E93F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Morris KYDWELLY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d.ca.1484)</w:t>
      </w:r>
    </w:p>
    <w:p w14:paraId="4B0209BB" w14:textId="77777777" w:rsidR="00E93F4F" w:rsidRDefault="00E93F4F" w:rsidP="00E93F4F">
      <w:pPr>
        <w:rPr>
          <w:rFonts w:ascii="Times New Roman" w:hAnsi="Times New Roman" w:cs="Times New Roman"/>
        </w:rPr>
      </w:pPr>
    </w:p>
    <w:p w14:paraId="283C24B3" w14:textId="77777777" w:rsidR="00E93F4F" w:rsidRDefault="00E93F4F" w:rsidP="00E93F4F">
      <w:pPr>
        <w:rPr>
          <w:rFonts w:ascii="Times New Roman" w:hAnsi="Times New Roman" w:cs="Times New Roman"/>
        </w:rPr>
      </w:pPr>
    </w:p>
    <w:p w14:paraId="2658B1BC" w14:textId="77777777" w:rsidR="00E93F4F" w:rsidRDefault="00E93F4F" w:rsidP="00E93F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He died in or just before this time.</w:t>
      </w:r>
    </w:p>
    <w:p w14:paraId="33A73072" w14:textId="77777777" w:rsidR="00E93F4F" w:rsidRDefault="00E93F4F" w:rsidP="00E93F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F57648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2FFA5344" w14:textId="77777777" w:rsidR="00E93F4F" w:rsidRDefault="00E93F4F" w:rsidP="00E93F4F">
      <w:pPr>
        <w:rPr>
          <w:rFonts w:ascii="Times New Roman" w:hAnsi="Times New Roman" w:cs="Times New Roman"/>
        </w:rPr>
      </w:pPr>
    </w:p>
    <w:p w14:paraId="315926FA" w14:textId="77777777" w:rsidR="00E93F4F" w:rsidRDefault="00E93F4F" w:rsidP="00E93F4F">
      <w:pPr>
        <w:rPr>
          <w:rFonts w:ascii="Times New Roman" w:hAnsi="Times New Roman" w:cs="Times New Roman"/>
        </w:rPr>
      </w:pPr>
    </w:p>
    <w:p w14:paraId="44392567" w14:textId="77777777" w:rsidR="00E93F4F" w:rsidRDefault="00E93F4F" w:rsidP="00E93F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Administrator:   Morgan </w:t>
      </w:r>
      <w:proofErr w:type="spellStart"/>
      <w:r>
        <w:rPr>
          <w:rFonts w:ascii="Times New Roman" w:hAnsi="Times New Roman" w:cs="Times New Roman"/>
        </w:rPr>
        <w:t>Kydwelly</w:t>
      </w:r>
      <w:proofErr w:type="spellEnd"/>
      <w:r>
        <w:rPr>
          <w:rFonts w:ascii="Times New Roman" w:hAnsi="Times New Roman" w:cs="Times New Roman"/>
        </w:rPr>
        <w:t>(q.v.).   (ibid.)</w:t>
      </w:r>
    </w:p>
    <w:p w14:paraId="5F5CBF6D" w14:textId="77777777" w:rsidR="00E93F4F" w:rsidRDefault="00E93F4F" w:rsidP="00E93F4F">
      <w:pPr>
        <w:rPr>
          <w:rFonts w:ascii="Times New Roman" w:hAnsi="Times New Roman" w:cs="Times New Roman"/>
        </w:rPr>
      </w:pPr>
    </w:p>
    <w:p w14:paraId="04289EBB" w14:textId="77777777" w:rsidR="00E93F4F" w:rsidRDefault="00E93F4F" w:rsidP="00E93F4F">
      <w:pPr>
        <w:rPr>
          <w:rFonts w:ascii="Times New Roman" w:hAnsi="Times New Roman" w:cs="Times New Roman"/>
        </w:rPr>
      </w:pPr>
    </w:p>
    <w:p w14:paraId="255E0F27" w14:textId="77777777" w:rsidR="00E93F4F" w:rsidRDefault="00E93F4F" w:rsidP="00E93F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March 2018</w:t>
      </w:r>
    </w:p>
    <w:p w14:paraId="0A075158" w14:textId="77777777" w:rsidR="006B2F86" w:rsidRPr="00E71FC3" w:rsidRDefault="00E93F4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44A81" w14:textId="77777777" w:rsidR="00E93F4F" w:rsidRDefault="00E93F4F" w:rsidP="00E71FC3">
      <w:r>
        <w:separator/>
      </w:r>
    </w:p>
  </w:endnote>
  <w:endnote w:type="continuationSeparator" w:id="0">
    <w:p w14:paraId="08630D2D" w14:textId="77777777" w:rsidR="00E93F4F" w:rsidRDefault="00E93F4F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56EE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856E3" w14:textId="77777777" w:rsidR="00E93F4F" w:rsidRDefault="00E93F4F" w:rsidP="00E71FC3">
      <w:r>
        <w:separator/>
      </w:r>
    </w:p>
  </w:footnote>
  <w:footnote w:type="continuationSeparator" w:id="0">
    <w:p w14:paraId="5E3572FA" w14:textId="77777777" w:rsidR="00E93F4F" w:rsidRDefault="00E93F4F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4F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93F4F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1CC06"/>
  <w15:chartTrackingRefBased/>
  <w15:docId w15:val="{CDCFE00F-93E4-4474-BC90-DB5390F4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F4F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E93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2018-03-11T18:42:00Z</dcterms:created>
  <dcterms:modified xsi:type="dcterms:W3CDTF">2018-03-11T18:43:00Z</dcterms:modified>
</cp:coreProperties>
</file>