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CF" w:rsidRDefault="004413CF" w:rsidP="004413CF">
      <w:pPr>
        <w:pStyle w:val="NoSpacing"/>
      </w:pPr>
      <w:r>
        <w:rPr>
          <w:u w:val="single"/>
        </w:rPr>
        <w:t>Thomas MELRETH</w:t>
      </w:r>
      <w:r>
        <w:t xml:space="preserve">        (fl.1402-3)</w:t>
      </w:r>
    </w:p>
    <w:p w:rsidR="004413CF" w:rsidRDefault="004413CF" w:rsidP="004413CF">
      <w:pPr>
        <w:pStyle w:val="NoSpacing"/>
      </w:pPr>
    </w:p>
    <w:p w:rsidR="004413CF" w:rsidRDefault="004413CF" w:rsidP="004413CF">
      <w:pPr>
        <w:pStyle w:val="NoSpacing"/>
      </w:pPr>
    </w:p>
    <w:p w:rsidR="004413CF" w:rsidRDefault="004413CF" w:rsidP="004413CF">
      <w:pPr>
        <w:pStyle w:val="NoSpacing"/>
      </w:pPr>
      <w:r>
        <w:t xml:space="preserve">        1402-3</w:t>
      </w:r>
      <w:r>
        <w:tab/>
        <w:t>Settlement of the action taken by him and others against John Crulle(q.v.),</w:t>
      </w:r>
    </w:p>
    <w:p w:rsidR="004413CF" w:rsidRDefault="004413CF" w:rsidP="004413CF">
      <w:pPr>
        <w:pStyle w:val="NoSpacing"/>
      </w:pPr>
      <w:r>
        <w:tab/>
      </w:r>
      <w:r>
        <w:tab/>
        <w:t>Nicholas Conyers(q.v.) and his wife, Johanna(q.v.), deforciants of 40s of</w:t>
      </w:r>
    </w:p>
    <w:p w:rsidR="004413CF" w:rsidRDefault="004413CF" w:rsidP="004413CF">
      <w:pPr>
        <w:pStyle w:val="NoSpacing"/>
      </w:pPr>
      <w:r>
        <w:tab/>
      </w:r>
      <w:r>
        <w:tab/>
        <w:t>rent issuing from the manors of Great Barton and Hepworth, Suffolk.</w:t>
      </w:r>
    </w:p>
    <w:p w:rsidR="004413CF" w:rsidRDefault="004413CF" w:rsidP="004413CF">
      <w:pPr>
        <w:pStyle w:val="NoSpacing"/>
      </w:pPr>
      <w:r>
        <w:tab/>
      </w:r>
      <w:r>
        <w:tab/>
        <w:t>(Suffolk Feet of Fines p.275)</w:t>
      </w:r>
    </w:p>
    <w:p w:rsidR="004413CF" w:rsidRDefault="004413CF" w:rsidP="004413CF">
      <w:pPr>
        <w:pStyle w:val="NoSpacing"/>
      </w:pPr>
    </w:p>
    <w:p w:rsidR="004413CF" w:rsidRDefault="004413CF" w:rsidP="004413CF">
      <w:pPr>
        <w:pStyle w:val="NoSpacing"/>
      </w:pPr>
    </w:p>
    <w:p w:rsidR="00BA4020" w:rsidRPr="00186E49" w:rsidRDefault="004413CF" w:rsidP="004413CF">
      <w:pPr>
        <w:pStyle w:val="NoSpacing"/>
      </w:pPr>
      <w:r>
        <w:t>4 July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CF" w:rsidRDefault="004413CF" w:rsidP="00552EBA">
      <w:r>
        <w:separator/>
      </w:r>
    </w:p>
  </w:endnote>
  <w:endnote w:type="continuationSeparator" w:id="0">
    <w:p w:rsidR="004413CF" w:rsidRDefault="004413C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413CF">
      <w:rPr>
        <w:noProof/>
      </w:rPr>
      <w:t>08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CF" w:rsidRDefault="004413CF" w:rsidP="00552EBA">
      <w:r>
        <w:separator/>
      </w:r>
    </w:p>
  </w:footnote>
  <w:footnote w:type="continuationSeparator" w:id="0">
    <w:p w:rsidR="004413CF" w:rsidRDefault="004413C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413CF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2012-07-08T20:46:00Z</dcterms:created>
  <dcterms:modified xsi:type="dcterms:W3CDTF">2012-07-08T20:46:00Z</dcterms:modified>
</cp:coreProperties>
</file>