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Sir Thomas METEHAM</w:t>
      </w:r>
      <w:r>
        <w:rPr>
          <w:rStyle w:val="SubtleEmphasis"/>
          <w:i w:val="0"/>
          <w:iCs w:val="0"/>
          <w:color w:val="auto"/>
        </w:rPr>
        <w:t xml:space="preserve">        (fl.1438)</w:t>
      </w: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3 Jun.1438</w:t>
      </w:r>
      <w:r>
        <w:rPr>
          <w:rStyle w:val="SubtleEmphasis"/>
          <w:i w:val="0"/>
          <w:iCs w:val="0"/>
          <w:color w:val="auto"/>
        </w:rPr>
        <w:tab/>
        <w:t>He held land in Thorner, West Riding of Yorkshire.</w:t>
      </w: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pp.132-4)</w:t>
      </w: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1E28AA" w:rsidRDefault="001E28AA" w:rsidP="001E28A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1E28AA" w:rsidP="001E28AA">
      <w:pPr>
        <w:pStyle w:val="NoSpacing"/>
      </w:pPr>
      <w:r>
        <w:rPr>
          <w:rStyle w:val="SubtleEmphasis"/>
          <w:i w:val="0"/>
          <w:iCs w:val="0"/>
          <w:color w:val="auto"/>
        </w:rPr>
        <w:t>17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AA" w:rsidRDefault="001E28AA" w:rsidP="00552EBA">
      <w:r>
        <w:separator/>
      </w:r>
    </w:p>
  </w:endnote>
  <w:endnote w:type="continuationSeparator" w:id="0">
    <w:p w:rsidR="001E28AA" w:rsidRDefault="001E28A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28AA">
      <w:rPr>
        <w:noProof/>
      </w:rPr>
      <w:t>01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AA" w:rsidRDefault="001E28AA" w:rsidP="00552EBA">
      <w:r>
        <w:separator/>
      </w:r>
    </w:p>
  </w:footnote>
  <w:footnote w:type="continuationSeparator" w:id="0">
    <w:p w:rsidR="001E28AA" w:rsidRDefault="001E28A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28A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E28A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1E28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2012-12-01T21:09:00Z</dcterms:created>
  <dcterms:modified xsi:type="dcterms:W3CDTF">2012-12-01T21:09:00Z</dcterms:modified>
</cp:coreProperties>
</file>