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41" w:rsidRDefault="009A3241" w:rsidP="009A3241">
      <w:pPr>
        <w:pStyle w:val="NoSpacing"/>
        <w:ind w:left="1440" w:hanging="1440"/>
      </w:pPr>
      <w:r>
        <w:rPr>
          <w:u w:val="single"/>
        </w:rPr>
        <w:t>John NICOLL</w:t>
      </w:r>
      <w:r>
        <w:t xml:space="preserve">      (fl.1450)</w:t>
      </w:r>
    </w:p>
    <w:p w:rsidR="009A3241" w:rsidRDefault="009A3241" w:rsidP="009A3241">
      <w:pPr>
        <w:pStyle w:val="NoSpacing"/>
        <w:ind w:left="1440" w:hanging="1440"/>
      </w:pPr>
      <w:r>
        <w:t>of Chelmsford, Essex.</w:t>
      </w:r>
    </w:p>
    <w:p w:rsidR="009A3241" w:rsidRDefault="009A3241" w:rsidP="009A3241">
      <w:pPr>
        <w:pStyle w:val="NoSpacing"/>
        <w:ind w:left="1440" w:hanging="1440"/>
      </w:pPr>
    </w:p>
    <w:p w:rsidR="009A3241" w:rsidRDefault="009A3241" w:rsidP="009A3241">
      <w:pPr>
        <w:pStyle w:val="NoSpacing"/>
        <w:ind w:left="1440" w:hanging="1440"/>
      </w:pPr>
    </w:p>
    <w:p w:rsidR="009A3241" w:rsidRDefault="009A3241" w:rsidP="009A3241">
      <w:pPr>
        <w:pStyle w:val="NoSpacing"/>
        <w:ind w:left="1440" w:hanging="1440"/>
      </w:pPr>
      <w:r>
        <w:t>20 Apr.1450</w:t>
      </w:r>
      <w:r>
        <w:tab/>
        <w:t>He was one of those to whom William Bedell(q.v.) granted a tenement with all lands, meadows etc. in Willingale Doe and Willingale Spain, Essex.</w:t>
      </w:r>
    </w:p>
    <w:p w:rsidR="009A3241" w:rsidRDefault="009A3241" w:rsidP="009A3241">
      <w:pPr>
        <w:pStyle w:val="NoSpacing"/>
        <w:ind w:left="1440" w:hanging="1440"/>
      </w:pPr>
      <w:r>
        <w:tab/>
        <w:t>(</w:t>
      </w:r>
      <w:hyperlink r:id="rId7" w:history="1">
        <w:r w:rsidRPr="008B6EE1">
          <w:rPr>
            <w:rStyle w:val="Hyperlink"/>
          </w:rPr>
          <w:t>www.nationalarchives.gov.uk/a2a doc.ref</w:t>
        </w:r>
      </w:hyperlink>
      <w:r>
        <w:t>. ZSW/181)</w:t>
      </w:r>
    </w:p>
    <w:p w:rsidR="009A3241" w:rsidRDefault="009A3241" w:rsidP="009A3241">
      <w:pPr>
        <w:pStyle w:val="NoSpacing"/>
        <w:ind w:left="1440" w:hanging="1440"/>
      </w:pPr>
    </w:p>
    <w:p w:rsidR="009A3241" w:rsidRDefault="009A3241" w:rsidP="009A3241">
      <w:pPr>
        <w:pStyle w:val="NoSpacing"/>
        <w:ind w:left="1440" w:hanging="1440"/>
      </w:pPr>
    </w:p>
    <w:p w:rsidR="009A3241" w:rsidRDefault="009A3241" w:rsidP="009A3241">
      <w:pPr>
        <w:pStyle w:val="NoSpacing"/>
        <w:ind w:left="1440" w:hanging="1440"/>
      </w:pPr>
      <w:r>
        <w:t>15 January 2013</w:t>
      </w:r>
    </w:p>
    <w:p w:rsidR="00BA4020" w:rsidRPr="00186E49" w:rsidRDefault="009A324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41" w:rsidRDefault="009A3241" w:rsidP="00552EBA">
      <w:r>
        <w:separator/>
      </w:r>
    </w:p>
  </w:endnote>
  <w:endnote w:type="continuationSeparator" w:id="0">
    <w:p w:rsidR="009A3241" w:rsidRDefault="009A324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3241">
      <w:rPr>
        <w:noProof/>
      </w:rPr>
      <w:t>01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41" w:rsidRDefault="009A3241" w:rsidP="00552EBA">
      <w:r>
        <w:separator/>
      </w:r>
    </w:p>
  </w:footnote>
  <w:footnote w:type="continuationSeparator" w:id="0">
    <w:p w:rsidR="009A3241" w:rsidRDefault="009A324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324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2013-02-01T20:41:00Z</dcterms:created>
  <dcterms:modified xsi:type="dcterms:W3CDTF">2013-02-01T20:41:00Z</dcterms:modified>
</cp:coreProperties>
</file>