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7C508F" w:rsidP="00E71FC3">
      <w:pPr>
        <w:pStyle w:val="NoSpacing"/>
      </w:pPr>
      <w:r>
        <w:rPr>
          <w:u w:val="single"/>
        </w:rPr>
        <w:t>Walter OTHE</w:t>
      </w:r>
      <w:r>
        <w:t xml:space="preserve">      (fl.1430)</w:t>
      </w:r>
    </w:p>
    <w:p w:rsidR="007C508F" w:rsidRDefault="007C508F" w:rsidP="00E71FC3">
      <w:pPr>
        <w:pStyle w:val="NoSpacing"/>
      </w:pPr>
    </w:p>
    <w:p w:rsidR="007C508F" w:rsidRDefault="007C508F" w:rsidP="00E71FC3">
      <w:pPr>
        <w:pStyle w:val="NoSpacing"/>
      </w:pPr>
    </w:p>
    <w:p w:rsidR="007C508F" w:rsidRDefault="007C508F" w:rsidP="00E71FC3">
      <w:pPr>
        <w:pStyle w:val="NoSpacing"/>
      </w:pPr>
      <w:r>
        <w:t>Son of Thomas(q.v.) and brother of John(q.v.).</w:t>
      </w:r>
    </w:p>
    <w:p w:rsidR="007C508F" w:rsidRDefault="007C508F" w:rsidP="00E71FC3">
      <w:pPr>
        <w:pStyle w:val="NoSpacing"/>
      </w:pPr>
      <w:r>
        <w:t>(www.inquisitionspostmortem.ac.uk  ref. eCIPM 25-19)</w:t>
      </w:r>
    </w:p>
    <w:p w:rsidR="007C508F" w:rsidRDefault="007C508F" w:rsidP="00E71FC3">
      <w:pPr>
        <w:pStyle w:val="NoSpacing"/>
      </w:pPr>
    </w:p>
    <w:p w:rsidR="007C508F" w:rsidRDefault="007C508F" w:rsidP="00E71FC3">
      <w:pPr>
        <w:pStyle w:val="NoSpacing"/>
      </w:pPr>
    </w:p>
    <w:p w:rsidR="007C508F" w:rsidRDefault="007C508F" w:rsidP="00E71FC3">
      <w:pPr>
        <w:pStyle w:val="NoSpacing"/>
      </w:pPr>
      <w:r>
        <w:t>12 Apr.1429</w:t>
      </w:r>
      <w:r>
        <w:tab/>
        <w:t>His father died.   (ibid.)</w:t>
      </w:r>
    </w:p>
    <w:p w:rsidR="007C508F" w:rsidRDefault="007C508F" w:rsidP="00E71FC3">
      <w:pPr>
        <w:pStyle w:val="NoSpacing"/>
      </w:pPr>
      <w:r>
        <w:t xml:space="preserve">  4 May1430</w:t>
      </w:r>
      <w:r>
        <w:tab/>
        <w:t>John died, and he inherited his father’s lands.   (ibid.)</w:t>
      </w:r>
    </w:p>
    <w:p w:rsidR="007C508F" w:rsidRDefault="007C508F" w:rsidP="00E71FC3">
      <w:pPr>
        <w:pStyle w:val="NoSpacing"/>
      </w:pPr>
    </w:p>
    <w:p w:rsidR="007C508F" w:rsidRDefault="007C508F" w:rsidP="00E71FC3">
      <w:pPr>
        <w:pStyle w:val="NoSpacing"/>
      </w:pPr>
    </w:p>
    <w:p w:rsidR="007C508F" w:rsidRPr="007C508F" w:rsidRDefault="007C508F" w:rsidP="00E71FC3">
      <w:pPr>
        <w:pStyle w:val="NoSpacing"/>
      </w:pPr>
      <w:r>
        <w:t>26 May 2017</w:t>
      </w:r>
      <w:bookmarkStart w:id="0" w:name="_GoBack"/>
      <w:bookmarkEnd w:id="0"/>
    </w:p>
    <w:sectPr w:rsidR="007C508F" w:rsidRPr="007C508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08F" w:rsidRDefault="007C508F" w:rsidP="00E71FC3">
      <w:pPr>
        <w:spacing w:after="0" w:line="240" w:lineRule="auto"/>
      </w:pPr>
      <w:r>
        <w:separator/>
      </w:r>
    </w:p>
  </w:endnote>
  <w:endnote w:type="continuationSeparator" w:id="0">
    <w:p w:rsidR="007C508F" w:rsidRDefault="007C508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08F" w:rsidRDefault="007C508F" w:rsidP="00E71FC3">
      <w:pPr>
        <w:spacing w:after="0" w:line="240" w:lineRule="auto"/>
      </w:pPr>
      <w:r>
        <w:separator/>
      </w:r>
    </w:p>
  </w:footnote>
  <w:footnote w:type="continuationSeparator" w:id="0">
    <w:p w:rsidR="007C508F" w:rsidRDefault="007C508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8F"/>
    <w:rsid w:val="001A7C09"/>
    <w:rsid w:val="00577BD5"/>
    <w:rsid w:val="00656CBA"/>
    <w:rsid w:val="006A1F77"/>
    <w:rsid w:val="00733BE7"/>
    <w:rsid w:val="007C508F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377C4"/>
  <w15:chartTrackingRefBased/>
  <w15:docId w15:val="{231B9AD0-E1C4-4F46-804B-717623CF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2017-05-26T19:55:00Z</dcterms:created>
  <dcterms:modified xsi:type="dcterms:W3CDTF">2017-05-26T19:58:00Z</dcterms:modified>
</cp:coreProperties>
</file>