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A8" w:rsidRDefault="00C763A8" w:rsidP="00C763A8">
      <w:pPr>
        <w:pStyle w:val="NoSpacing"/>
      </w:pPr>
      <w:r>
        <w:rPr>
          <w:u w:val="single"/>
        </w:rPr>
        <w:t>Robert PALMER</w:t>
      </w:r>
      <w:r>
        <w:t xml:space="preserve">       </w:t>
      </w:r>
      <w:r>
        <w:t>(fl.1435)</w:t>
      </w:r>
    </w:p>
    <w:p w:rsidR="00C763A8" w:rsidRDefault="00C763A8" w:rsidP="00C763A8">
      <w:pPr>
        <w:pStyle w:val="NoSpacing"/>
      </w:pPr>
      <w:r>
        <w:t>of North Luffenham</w:t>
      </w:r>
      <w:bookmarkStart w:id="0" w:name="_GoBack"/>
      <w:bookmarkEnd w:id="0"/>
      <w:r>
        <w:t>, Rutland.</w:t>
      </w:r>
    </w:p>
    <w:p w:rsidR="00C763A8" w:rsidRDefault="00C763A8" w:rsidP="00C763A8">
      <w:pPr>
        <w:pStyle w:val="NoSpacing"/>
      </w:pPr>
    </w:p>
    <w:p w:rsidR="00C763A8" w:rsidRDefault="00C763A8" w:rsidP="00C763A8">
      <w:pPr>
        <w:pStyle w:val="NoSpacing"/>
      </w:pPr>
    </w:p>
    <w:p w:rsidR="00C763A8" w:rsidRDefault="00C763A8" w:rsidP="00C763A8">
      <w:pPr>
        <w:pStyle w:val="NoSpacing"/>
      </w:pPr>
      <w:r>
        <w:t xml:space="preserve">  2 Nov.1435</w:t>
      </w:r>
      <w:r>
        <w:tab/>
        <w:t>He was a juror on the inquisition post mortem held in Uppingham into</w:t>
      </w:r>
    </w:p>
    <w:p w:rsidR="00C763A8" w:rsidRDefault="00C763A8" w:rsidP="00C763A8">
      <w:pPr>
        <w:pStyle w:val="NoSpacing"/>
      </w:pPr>
      <w:r>
        <w:tab/>
      </w:r>
      <w:r>
        <w:tab/>
        <w:t>lands of the late Robert Daneys(q.v.).</w:t>
      </w:r>
    </w:p>
    <w:p w:rsidR="00C763A8" w:rsidRDefault="00C763A8" w:rsidP="00C763A8">
      <w:pPr>
        <w:pStyle w:val="NoSpacing"/>
      </w:pPr>
      <w:r>
        <w:tab/>
      </w:r>
      <w:r>
        <w:tab/>
        <w:t>(www.inquisitionspostmortem.ac.uk   ref. eCIPM 24-301)</w:t>
      </w:r>
    </w:p>
    <w:p w:rsidR="00C763A8" w:rsidRDefault="00C763A8" w:rsidP="00C763A8">
      <w:pPr>
        <w:pStyle w:val="NoSpacing"/>
      </w:pPr>
    </w:p>
    <w:p w:rsidR="00C763A8" w:rsidRDefault="00C763A8" w:rsidP="00C763A8">
      <w:pPr>
        <w:pStyle w:val="NoSpacing"/>
      </w:pPr>
    </w:p>
    <w:p w:rsidR="00C763A8" w:rsidRPr="00D34BEA" w:rsidRDefault="00C763A8" w:rsidP="00C763A8">
      <w:pPr>
        <w:pStyle w:val="NoSpacing"/>
      </w:pPr>
      <w:r>
        <w:t>22 July 2017</w:t>
      </w:r>
    </w:p>
    <w:p w:rsidR="006B2F86" w:rsidRPr="00C763A8" w:rsidRDefault="00C763A8" w:rsidP="00E71FC3">
      <w:pPr>
        <w:pStyle w:val="NoSpacing"/>
      </w:pPr>
    </w:p>
    <w:sectPr w:rsidR="006B2F86" w:rsidRPr="00C763A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A8" w:rsidRDefault="00C763A8" w:rsidP="00E71FC3">
      <w:pPr>
        <w:spacing w:after="0" w:line="240" w:lineRule="auto"/>
      </w:pPr>
      <w:r>
        <w:separator/>
      </w:r>
    </w:p>
  </w:endnote>
  <w:endnote w:type="continuationSeparator" w:id="0">
    <w:p w:rsidR="00C763A8" w:rsidRDefault="00C763A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A8" w:rsidRDefault="00C763A8" w:rsidP="00E71FC3">
      <w:pPr>
        <w:spacing w:after="0" w:line="240" w:lineRule="auto"/>
      </w:pPr>
      <w:r>
        <w:separator/>
      </w:r>
    </w:p>
  </w:footnote>
  <w:footnote w:type="continuationSeparator" w:id="0">
    <w:p w:rsidR="00C763A8" w:rsidRDefault="00C763A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A8"/>
    <w:rsid w:val="001A7C09"/>
    <w:rsid w:val="00577BD5"/>
    <w:rsid w:val="00656CBA"/>
    <w:rsid w:val="006A1F77"/>
    <w:rsid w:val="00733BE7"/>
    <w:rsid w:val="00AB52E8"/>
    <w:rsid w:val="00B16D3F"/>
    <w:rsid w:val="00BB41AC"/>
    <w:rsid w:val="00C763A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1C8B"/>
  <w15:chartTrackingRefBased/>
  <w15:docId w15:val="{F7BA288B-AB98-4825-B5AF-A9614CF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2017-07-22T20:55:00Z</dcterms:created>
  <dcterms:modified xsi:type="dcterms:W3CDTF">2017-07-22T20:56:00Z</dcterms:modified>
</cp:coreProperties>
</file>