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Christine RAND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fl.1411)</w:t>
      </w: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John(q.v.).    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24-127)</w:t>
      </w: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Apr.1411</w:t>
      </w:r>
      <w:r>
        <w:rPr>
          <w:rFonts w:ascii="Times New Roman" w:hAnsi="Times New Roman" w:cs="Times New Roman"/>
          <w:sz w:val="24"/>
          <w:szCs w:val="24"/>
        </w:rPr>
        <w:tab/>
        <w:t>She and John were married.   (ibid.)</w:t>
      </w: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E2F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71FC3" w:rsidRDefault="00BA6E2F" w:rsidP="00BA6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April 2016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2F" w:rsidRDefault="00BA6E2F" w:rsidP="00E71FC3">
      <w:pPr>
        <w:spacing w:after="0" w:line="240" w:lineRule="auto"/>
      </w:pPr>
      <w:r>
        <w:separator/>
      </w:r>
    </w:p>
  </w:endnote>
  <w:endnote w:type="continuationSeparator" w:id="0">
    <w:p w:rsidR="00BA6E2F" w:rsidRDefault="00BA6E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2F" w:rsidRDefault="00BA6E2F" w:rsidP="00E71FC3">
      <w:pPr>
        <w:spacing w:after="0" w:line="240" w:lineRule="auto"/>
      </w:pPr>
      <w:r>
        <w:separator/>
      </w:r>
    </w:p>
  </w:footnote>
  <w:footnote w:type="continuationSeparator" w:id="0">
    <w:p w:rsidR="00BA6E2F" w:rsidRDefault="00BA6E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2F"/>
    <w:rsid w:val="00AB52E8"/>
    <w:rsid w:val="00B16D3F"/>
    <w:rsid w:val="00BA6E2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2356-83C9-4C98-BF8B-643941EE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2016-04-03T22:09:00Z</dcterms:created>
  <dcterms:modified xsi:type="dcterms:W3CDTF">2016-04-03T22:09:00Z</dcterms:modified>
</cp:coreProperties>
</file>