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7B16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RONALE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6F29FF76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Hertfordshire. </w:t>
      </w:r>
    </w:p>
    <w:p w14:paraId="393A5777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A44FA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4EF01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Henry(q.v.).</w:t>
      </w:r>
    </w:p>
    <w:p w14:paraId="5D01DE71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p.231)</w:t>
      </w:r>
    </w:p>
    <w:p w14:paraId="2BBF703D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1B02B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063EB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Dec.1427</w:t>
      </w:r>
      <w:r>
        <w:rPr>
          <w:rFonts w:ascii="Times New Roman" w:hAnsi="Times New Roman" w:cs="Times New Roman"/>
          <w:sz w:val="24"/>
          <w:szCs w:val="24"/>
        </w:rPr>
        <w:tab/>
        <w:t>Henry made her the executrix of his Will.   (ibid.)</w:t>
      </w:r>
    </w:p>
    <w:p w14:paraId="10D629B5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AB7A2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38224" w14:textId="77777777" w:rsidR="00DD7CB3" w:rsidRDefault="00DD7CB3" w:rsidP="00DD7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June 2021</w:t>
      </w:r>
    </w:p>
    <w:p w14:paraId="4B6CF34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C12F" w14:textId="77777777" w:rsidR="00DD7CB3" w:rsidRDefault="00DD7CB3" w:rsidP="009139A6">
      <w:r>
        <w:separator/>
      </w:r>
    </w:p>
  </w:endnote>
  <w:endnote w:type="continuationSeparator" w:id="0">
    <w:p w14:paraId="1A386F55" w14:textId="77777777" w:rsidR="00DD7CB3" w:rsidRDefault="00DD7CB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CC5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4CF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F77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8FE2" w14:textId="77777777" w:rsidR="00DD7CB3" w:rsidRDefault="00DD7CB3" w:rsidP="009139A6">
      <w:r>
        <w:separator/>
      </w:r>
    </w:p>
  </w:footnote>
  <w:footnote w:type="continuationSeparator" w:id="0">
    <w:p w14:paraId="773A570A" w14:textId="77777777" w:rsidR="00DD7CB3" w:rsidRDefault="00DD7CB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2CA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09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C67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B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D7CB3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764E"/>
  <w15:chartTrackingRefBased/>
  <w15:docId w15:val="{FB615CF1-D794-4400-BDB2-BC0FDE84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2021-06-06T07:36:00Z</dcterms:created>
  <dcterms:modified xsi:type="dcterms:W3CDTF">2021-06-06T07:37:00Z</dcterms:modified>
</cp:coreProperties>
</file>