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A4" w:rsidRDefault="00A656A4" w:rsidP="00A656A4">
      <w:pPr>
        <w:pStyle w:val="NoSpacing"/>
      </w:pPr>
      <w:r>
        <w:rPr>
          <w:u w:val="single"/>
        </w:rPr>
        <w:t>Margaret SAMPSON</w:t>
      </w:r>
      <w:r>
        <w:t xml:space="preserve">      (fl.1404)</w:t>
      </w:r>
    </w:p>
    <w:p w:rsidR="00A656A4" w:rsidRDefault="00A656A4" w:rsidP="00A656A4">
      <w:pPr>
        <w:pStyle w:val="NoSpacing"/>
      </w:pPr>
    </w:p>
    <w:p w:rsidR="00A656A4" w:rsidRDefault="00A656A4" w:rsidP="00A656A4">
      <w:pPr>
        <w:pStyle w:val="NoSpacing"/>
      </w:pPr>
    </w:p>
    <w:p w:rsidR="00A656A4" w:rsidRDefault="00A656A4" w:rsidP="00A656A4">
      <w:pPr>
        <w:pStyle w:val="NoSpacing"/>
      </w:pPr>
      <w:r>
        <w:t>= Simon(q.v.).   (</w:t>
      </w:r>
      <w:hyperlink r:id="rId7" w:history="1">
        <w:r w:rsidRPr="007127C3">
          <w:rPr>
            <w:rStyle w:val="Hyperlink"/>
          </w:rPr>
          <w:t>www.nationalarchives.gov.uk/A2A ref. ACC/0312/64</w:t>
        </w:r>
      </w:hyperlink>
      <w:r>
        <w:t>)</w:t>
      </w:r>
    </w:p>
    <w:p w:rsidR="00A656A4" w:rsidRDefault="00A656A4" w:rsidP="00A656A4">
      <w:pPr>
        <w:pStyle w:val="NoSpacing"/>
      </w:pPr>
    </w:p>
    <w:p w:rsidR="00A656A4" w:rsidRDefault="00A656A4" w:rsidP="00A656A4">
      <w:pPr>
        <w:pStyle w:val="NoSpacing"/>
      </w:pPr>
    </w:p>
    <w:p w:rsidR="00A656A4" w:rsidRDefault="00A656A4" w:rsidP="00A656A4">
      <w:pPr>
        <w:pStyle w:val="NoSpacing"/>
      </w:pPr>
      <w:r>
        <w:t>20 Jan.1404</w:t>
      </w:r>
      <w:r>
        <w:tab/>
        <w:t>They were among those to whom John Baldewyn(q.v.) and others leased lands</w:t>
      </w:r>
    </w:p>
    <w:p w:rsidR="00A656A4" w:rsidRDefault="00A656A4" w:rsidP="00A656A4">
      <w:pPr>
        <w:pStyle w:val="NoSpacing"/>
      </w:pPr>
      <w:r>
        <w:tab/>
      </w:r>
      <w:r>
        <w:tab/>
        <w:t>and a water mill in Harefield, Middlesex.  (ibid.)</w:t>
      </w:r>
    </w:p>
    <w:p w:rsidR="00A656A4" w:rsidRDefault="00A656A4" w:rsidP="00A656A4">
      <w:pPr>
        <w:pStyle w:val="NoSpacing"/>
        <w:rPr>
          <w:iCs/>
          <w:lang w:eastAsia="en-GB"/>
        </w:rPr>
      </w:pPr>
      <w:r>
        <w:rPr>
          <w:iCs/>
          <w:lang w:eastAsia="en-GB"/>
        </w:rPr>
        <w:t>20 Oct.</w:t>
      </w:r>
      <w:r>
        <w:rPr>
          <w:iCs/>
          <w:lang w:eastAsia="en-GB"/>
        </w:rPr>
        <w:tab/>
        <w:t>1411</w:t>
      </w:r>
      <w:r>
        <w:rPr>
          <w:iCs/>
          <w:lang w:eastAsia="en-GB"/>
        </w:rPr>
        <w:tab/>
        <w:t xml:space="preserve">She was dead by this date.  </w:t>
      </w:r>
    </w:p>
    <w:p w:rsidR="00A656A4" w:rsidRDefault="00A656A4" w:rsidP="00A656A4">
      <w:pPr>
        <w:pStyle w:val="NoSpacing"/>
      </w:pPr>
      <w:r>
        <w:rPr>
          <w:iCs/>
          <w:lang w:eastAsia="en-GB"/>
        </w:rPr>
        <w:tab/>
      </w:r>
      <w:r>
        <w:rPr>
          <w:iCs/>
          <w:lang w:eastAsia="en-GB"/>
        </w:rPr>
        <w:tab/>
        <w:t>(</w:t>
      </w:r>
      <w:hyperlink r:id="rId8" w:history="1">
        <w:r w:rsidRPr="007127C3">
          <w:rPr>
            <w:rStyle w:val="Hyperlink"/>
            <w:iCs/>
            <w:lang w:eastAsia="en-GB"/>
          </w:rPr>
          <w:t>www.nationalarchives.gov.uk/A2A</w:t>
        </w:r>
      </w:hyperlink>
      <w:r>
        <w:rPr>
          <w:iCs/>
          <w:lang w:eastAsia="en-GB"/>
        </w:rPr>
        <w:t xml:space="preserve"> ref. ACC/0312/66)</w:t>
      </w:r>
    </w:p>
    <w:p w:rsidR="00A656A4" w:rsidRDefault="00A656A4" w:rsidP="00A656A4">
      <w:pPr>
        <w:pStyle w:val="NoSpacing"/>
      </w:pPr>
    </w:p>
    <w:p w:rsidR="00A656A4" w:rsidRDefault="00A656A4" w:rsidP="00A656A4">
      <w:pPr>
        <w:pStyle w:val="NoSpacing"/>
      </w:pPr>
    </w:p>
    <w:p w:rsidR="00BA4020" w:rsidRDefault="00A656A4" w:rsidP="00A656A4">
      <w:r>
        <w:t>10 April 2012</w:t>
      </w:r>
      <w:bookmarkStart w:id="0" w:name="_GoBack"/>
      <w:bookmarkEnd w:id="0"/>
    </w:p>
    <w:sectPr w:rsidR="00BA40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A4" w:rsidRDefault="00A656A4" w:rsidP="00552EBA">
      <w:pPr>
        <w:spacing w:after="0" w:line="240" w:lineRule="auto"/>
      </w:pPr>
      <w:r>
        <w:separator/>
      </w:r>
    </w:p>
  </w:endnote>
  <w:endnote w:type="continuationSeparator" w:id="0">
    <w:p w:rsidR="00A656A4" w:rsidRDefault="00A656A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A656A4">
      <w:fldChar w:fldCharType="begin"/>
    </w:r>
    <w:r w:rsidR="00A656A4">
      <w:instrText xml:space="preserve"> DATE \@ "dd MMMM yyyy" </w:instrText>
    </w:r>
    <w:r w:rsidR="00A656A4">
      <w:fldChar w:fldCharType="separate"/>
    </w:r>
    <w:r w:rsidR="00A656A4">
      <w:rPr>
        <w:noProof/>
      </w:rPr>
      <w:t>10 April 2012</w:t>
    </w:r>
    <w:r w:rsidR="00A656A4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A4" w:rsidRDefault="00A656A4" w:rsidP="00552EBA">
      <w:pPr>
        <w:spacing w:after="0" w:line="240" w:lineRule="auto"/>
      </w:pPr>
      <w:r>
        <w:separator/>
      </w:r>
    </w:p>
  </w:footnote>
  <w:footnote w:type="continuationSeparator" w:id="0">
    <w:p w:rsidR="00A656A4" w:rsidRDefault="00A656A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A656A4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56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archives.gov.uk/A2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%20ref.%20ACC/0312/64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2012-04-10T15:42:00Z</dcterms:created>
  <dcterms:modified xsi:type="dcterms:W3CDTF">2012-04-10T15:43:00Z</dcterms:modified>
</cp:coreProperties>
</file>