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Peter SOULE</w:t>
      </w:r>
      <w:r>
        <w:rPr>
          <w:rStyle w:val="Hyperlink"/>
          <w:color w:val="auto"/>
          <w:u w:val="none"/>
        </w:rPr>
        <w:t xml:space="preserve">      (fl.1484)</w:t>
      </w:r>
    </w:p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  <w:bookmarkStart w:id="0" w:name="_GoBack"/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Hilgey</w:t>
      </w:r>
      <w:proofErr w:type="spellEnd"/>
      <w:r>
        <w:rPr>
          <w:rStyle w:val="Hyperlink"/>
          <w:color w:val="auto"/>
          <w:u w:val="none"/>
        </w:rPr>
        <w:t>, Norfolk. Shipwright.</w:t>
      </w:r>
    </w:p>
    <w:bookmarkEnd w:id="0"/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</w:p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</w:p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1484</w:t>
      </w:r>
      <w:r>
        <w:rPr>
          <w:rStyle w:val="Hyperlink"/>
          <w:color w:val="auto"/>
          <w:u w:val="none"/>
        </w:rPr>
        <w:tab/>
        <w:t xml:space="preserve">Richard </w:t>
      </w:r>
      <w:proofErr w:type="spellStart"/>
      <w:r>
        <w:rPr>
          <w:rStyle w:val="Hyperlink"/>
          <w:color w:val="auto"/>
          <w:u w:val="none"/>
        </w:rPr>
        <w:t>Bathcum</w:t>
      </w:r>
      <w:proofErr w:type="spellEnd"/>
      <w:r>
        <w:rPr>
          <w:rStyle w:val="Hyperlink"/>
          <w:color w:val="auto"/>
          <w:u w:val="none"/>
        </w:rPr>
        <w:t xml:space="preserve">(q.v.) brought a plaint of debt against him, William </w:t>
      </w:r>
    </w:p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Herny</w:t>
      </w:r>
      <w:proofErr w:type="spellEnd"/>
      <w:r>
        <w:rPr>
          <w:rStyle w:val="Hyperlink"/>
          <w:color w:val="auto"/>
          <w:u w:val="none"/>
        </w:rPr>
        <w:t xml:space="preserve"> of Willingham, Cambridgeshire(q.v.), John </w:t>
      </w:r>
      <w:proofErr w:type="spellStart"/>
      <w:r>
        <w:rPr>
          <w:rStyle w:val="Hyperlink"/>
          <w:color w:val="auto"/>
          <w:u w:val="none"/>
        </w:rPr>
        <w:t>Bygson</w:t>
      </w:r>
      <w:proofErr w:type="spellEnd"/>
      <w:r>
        <w:rPr>
          <w:rStyle w:val="Hyperlink"/>
          <w:color w:val="auto"/>
          <w:u w:val="none"/>
        </w:rPr>
        <w:t xml:space="preserve"> of </w:t>
      </w:r>
    </w:p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Littleport</w:t>
      </w:r>
      <w:proofErr w:type="spellEnd"/>
      <w:r>
        <w:rPr>
          <w:rStyle w:val="Hyperlink"/>
          <w:color w:val="auto"/>
          <w:u w:val="none"/>
        </w:rPr>
        <w:t xml:space="preserve">, Cambridgeshire(q.v.), Peter Soule of </w:t>
      </w:r>
      <w:proofErr w:type="spellStart"/>
      <w:r>
        <w:rPr>
          <w:rStyle w:val="Hyperlink"/>
          <w:color w:val="auto"/>
          <w:u w:val="none"/>
        </w:rPr>
        <w:t>Hilgey</w:t>
      </w:r>
      <w:proofErr w:type="spellEnd"/>
      <w:r>
        <w:rPr>
          <w:rStyle w:val="Hyperlink"/>
          <w:color w:val="auto"/>
          <w:u w:val="none"/>
        </w:rPr>
        <w:t xml:space="preserve">, Norfolk(q.v.), </w:t>
      </w:r>
    </w:p>
    <w:p w:rsidR="00A3322F" w:rsidRDefault="00A3322F" w:rsidP="00A3322F">
      <w:pPr>
        <w:pStyle w:val="NoSpacing"/>
        <w:ind w:left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and also Robert Russell of </w:t>
      </w:r>
      <w:proofErr w:type="spellStart"/>
      <w:r>
        <w:rPr>
          <w:rStyle w:val="Hyperlink"/>
          <w:color w:val="auto"/>
          <w:u w:val="none"/>
        </w:rPr>
        <w:t>Terrington</w:t>
      </w:r>
      <w:proofErr w:type="spellEnd"/>
      <w:r>
        <w:rPr>
          <w:rStyle w:val="Hyperlink"/>
          <w:color w:val="auto"/>
          <w:u w:val="none"/>
        </w:rPr>
        <w:t xml:space="preserve">, Norfolk(q.v.), Robert Burton of Tilney(q.v.) and Thomas </w:t>
      </w:r>
      <w:proofErr w:type="spellStart"/>
      <w:r>
        <w:rPr>
          <w:rStyle w:val="Hyperlink"/>
          <w:color w:val="auto"/>
          <w:u w:val="none"/>
        </w:rPr>
        <w:t>Dykon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Clenchwarton</w:t>
      </w:r>
      <w:proofErr w:type="spellEnd"/>
      <w:r>
        <w:rPr>
          <w:rStyle w:val="Hyperlink"/>
          <w:color w:val="auto"/>
          <w:u w:val="none"/>
        </w:rPr>
        <w:t>, Norfolk(q.v.), as executors of Thomas Mower of Tilney(q.v.).</w:t>
      </w:r>
    </w:p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>(</w:t>
      </w:r>
      <w:hyperlink r:id="rId6" w:history="1">
        <w:r>
          <w:rPr>
            <w:rStyle w:val="Hyperlink"/>
          </w:rPr>
          <w:t>http://aalt.law.uh.edu/Indices/CP40Indices/CP40no888/CP40no888Pl.htm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</w:p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</w:p>
    <w:p w:rsidR="00A3322F" w:rsidRDefault="00A3322F" w:rsidP="00A3322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16 October 2016</w:t>
      </w:r>
    </w:p>
    <w:p w:rsidR="006B2F86" w:rsidRPr="00E71FC3" w:rsidRDefault="00A3322F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2F" w:rsidRDefault="00A3322F" w:rsidP="00E71FC3">
      <w:pPr>
        <w:spacing w:after="0" w:line="240" w:lineRule="auto"/>
      </w:pPr>
      <w:r>
        <w:separator/>
      </w:r>
    </w:p>
  </w:endnote>
  <w:endnote w:type="continuationSeparator" w:id="0">
    <w:p w:rsidR="00A3322F" w:rsidRDefault="00A3322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2F" w:rsidRDefault="00A3322F" w:rsidP="00E71FC3">
      <w:pPr>
        <w:spacing w:after="0" w:line="240" w:lineRule="auto"/>
      </w:pPr>
      <w:r>
        <w:separator/>
      </w:r>
    </w:p>
  </w:footnote>
  <w:footnote w:type="continuationSeparator" w:id="0">
    <w:p w:rsidR="00A3322F" w:rsidRDefault="00A3322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F"/>
    <w:rsid w:val="001A7C09"/>
    <w:rsid w:val="00733BE7"/>
    <w:rsid w:val="00A3322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C581C-670A-4940-A396-51CF4FC0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33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2016-10-25T20:06:00Z</dcterms:created>
  <dcterms:modified xsi:type="dcterms:W3CDTF">2016-10-25T20:07:00Z</dcterms:modified>
</cp:coreProperties>
</file>