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6EA8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TWYFORD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fl.1399)</w:t>
      </w:r>
    </w:p>
    <w:p w14:paraId="779DF214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015CDB50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62ADB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70681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three children.</w:t>
      </w:r>
    </w:p>
    <w:p w14:paraId="6E8133DD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(“History of the Cutlers’ Company of London and of the Minor Cutlery Crafts, with </w:t>
      </w:r>
    </w:p>
    <w:p w14:paraId="6DAF9D8B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Biographical Notices of Early London Cutlers”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Charles Welch, pub. the </w:t>
      </w:r>
    </w:p>
    <w:p w14:paraId="053BCBDF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Cutlers’ Company, London, 1916, p.113)</w:t>
      </w:r>
    </w:p>
    <w:p w14:paraId="6208CC8D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C3350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941BB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1399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John Hereward of Colchester(q.v.) and </w:t>
      </w:r>
    </w:p>
    <w:p w14:paraId="2E0B6938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Fraunceys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Colchester(q.v.).</w:t>
      </w:r>
    </w:p>
    <w:p w14:paraId="06D04B5C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987AFA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http://aalt.law.uh.edu/Indices/CP40Indices/CP40no555/CP40no555Pl.htm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FE7BCDE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Oct.1406</w:t>
      </w:r>
      <w:r>
        <w:rPr>
          <w:rFonts w:ascii="Times New Roman" w:hAnsi="Times New Roman" w:cs="Times New Roman"/>
          <w:sz w:val="24"/>
          <w:szCs w:val="24"/>
        </w:rPr>
        <w:tab/>
        <w:t>His Will was proved.</w:t>
      </w:r>
    </w:p>
    <w:p w14:paraId="7845968B" w14:textId="77777777" w:rsidR="00EE50BC" w:rsidRDefault="00EE50BC" w:rsidP="00EE50B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(“History of the Cutlers’ Company of London and of the Minor Cutlery Crafts, with Biographical Notices of Early London Cutlers”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Charles Welch, pub. the Cutlers’ Company, London, 1916, p.113).</w:t>
      </w:r>
    </w:p>
    <w:p w14:paraId="20AD431E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489AD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27908" w14:textId="77777777" w:rsidR="00EE50BC" w:rsidRDefault="00EE50BC" w:rsidP="00EE5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June 2022</w:t>
      </w:r>
    </w:p>
    <w:p w14:paraId="22562F5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5AD5" w14:textId="77777777" w:rsidR="00EE50BC" w:rsidRDefault="00EE50BC" w:rsidP="009139A6">
      <w:r>
        <w:separator/>
      </w:r>
    </w:p>
  </w:endnote>
  <w:endnote w:type="continuationSeparator" w:id="0">
    <w:p w14:paraId="7BD1F6C2" w14:textId="77777777" w:rsidR="00EE50BC" w:rsidRDefault="00EE50B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76A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5C9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F2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9809" w14:textId="77777777" w:rsidR="00EE50BC" w:rsidRDefault="00EE50BC" w:rsidP="009139A6">
      <w:r>
        <w:separator/>
      </w:r>
    </w:p>
  </w:footnote>
  <w:footnote w:type="continuationSeparator" w:id="0">
    <w:p w14:paraId="20F70826" w14:textId="77777777" w:rsidR="00EE50BC" w:rsidRDefault="00EE50B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C8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3BF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A4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B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E50BC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5030"/>
  <w15:chartTrackingRefBased/>
  <w15:docId w15:val="{79A2D6AC-78D0-413E-AEE4-19E39FA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E5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555/CP40no555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cp:lastPrinted>2022-06-17T13:20:00Z</cp:lastPrinted>
  <dcterms:created xsi:type="dcterms:W3CDTF">2022-06-17T13:19:00Z</dcterms:created>
  <dcterms:modified xsi:type="dcterms:W3CDTF">2022-06-17T13:21:00Z</dcterms:modified>
</cp:coreProperties>
</file>