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DC66" w14:textId="0A9387A7" w:rsidR="00DA5D63" w:rsidRDefault="00DA5D63" w:rsidP="00DA5D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UNKETYLL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(fl.1479-1500)</w:t>
      </w:r>
    </w:p>
    <w:p w14:paraId="5CB42346" w14:textId="77777777" w:rsidR="00DA5D63" w:rsidRDefault="00DA5D63" w:rsidP="00DA5D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Vicar of All Saints’ Church, Mateshall, Norfolk.</w:t>
      </w:r>
    </w:p>
    <w:p w14:paraId="05BA15B1" w14:textId="77777777" w:rsidR="00DA5D63" w:rsidRDefault="00DA5D63" w:rsidP="00DA5D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DED1EF" w14:textId="77777777" w:rsidR="00DA5D63" w:rsidRDefault="00DA5D63" w:rsidP="00DA5D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28A539" w14:textId="6116A02D" w:rsidR="00DA5D63" w:rsidRDefault="00DA5D63" w:rsidP="00DA5D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13576F06" w14:textId="77777777" w:rsidR="00DA5D63" w:rsidRDefault="00DA5D63" w:rsidP="00DA5D63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Francis Blomefield, 'Mitford Hundred and Half: Mateshale',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233-239.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 http://www.british-history.ac.uk/topographical-hist-norfolk/vol10/pp233-239 [accessed 29 April 2020].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26BFE67C" w14:textId="77777777" w:rsidR="00085195" w:rsidRPr="00085195" w:rsidRDefault="00085195" w:rsidP="00085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085195">
        <w:rPr>
          <w:rFonts w:ascii="Times New Roman" w:hAnsi="Times New Roman" w:cs="Times New Roman"/>
          <w:sz w:val="24"/>
          <w:szCs w:val="24"/>
        </w:rPr>
        <w:t>1500</w:t>
      </w:r>
      <w:r w:rsidRPr="00085195"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04E6D682" w14:textId="2AF9F1CC" w:rsidR="00085195" w:rsidRPr="00085195" w:rsidRDefault="00085195" w:rsidP="00085195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5195">
        <w:rPr>
          <w:rFonts w:ascii="Times New Roman" w:hAnsi="Times New Roman" w:cs="Times New Roman"/>
          <w:sz w:val="24"/>
          <w:szCs w:val="24"/>
        </w:rPr>
        <w:tab/>
      </w:r>
      <w:r w:rsidRPr="00085195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85195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085195">
        <w:rPr>
          <w:rFonts w:ascii="Times New Roman" w:hAnsi="Times New Roman" w:cs="Times New Roman"/>
          <w:sz w:val="24"/>
          <w:szCs w:val="24"/>
        </w:rPr>
        <w:t xml:space="preserve">  Cat. Ref. NCC will register, Cage 194)</w:t>
      </w:r>
    </w:p>
    <w:p w14:paraId="1C4B0190" w14:textId="77777777" w:rsidR="00DA5D63" w:rsidRDefault="00DA5D63" w:rsidP="00DA5D63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87B6A0" w14:textId="77777777" w:rsidR="00DA5D63" w:rsidRDefault="00DA5D63" w:rsidP="00DA5D63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75CC46" w14:textId="77777777" w:rsidR="00DA5D63" w:rsidRDefault="00DA5D63" w:rsidP="00DA5D63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 April 2020</w:t>
      </w:r>
    </w:p>
    <w:p w14:paraId="3AD81DE3" w14:textId="0B328C80" w:rsidR="00085195" w:rsidRDefault="00085195" w:rsidP="00DA5D63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6 June 2023</w:t>
      </w:r>
    </w:p>
    <w:p w14:paraId="2285BCF2" w14:textId="732A8373" w:rsidR="006746EF" w:rsidRPr="00DA5D6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A5D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9BFF" w14:textId="77777777" w:rsidR="00DA5D63" w:rsidRDefault="00DA5D63" w:rsidP="00CD0211">
      <w:pPr>
        <w:spacing w:after="0" w:line="240" w:lineRule="auto"/>
      </w:pPr>
      <w:r>
        <w:separator/>
      </w:r>
    </w:p>
  </w:endnote>
  <w:endnote w:type="continuationSeparator" w:id="0">
    <w:p w14:paraId="51F8DD70" w14:textId="77777777" w:rsidR="00DA5D63" w:rsidRDefault="00DA5D6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D68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47CF" w14:textId="77777777" w:rsidR="00DA5D63" w:rsidRDefault="00DA5D63" w:rsidP="00CD0211">
      <w:pPr>
        <w:spacing w:after="0" w:line="240" w:lineRule="auto"/>
      </w:pPr>
      <w:r>
        <w:separator/>
      </w:r>
    </w:p>
  </w:footnote>
  <w:footnote w:type="continuationSeparator" w:id="0">
    <w:p w14:paraId="633EB203" w14:textId="77777777" w:rsidR="00DA5D63" w:rsidRDefault="00DA5D6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85195"/>
    <w:rsid w:val="006746EF"/>
    <w:rsid w:val="007F5562"/>
    <w:rsid w:val="00A2711B"/>
    <w:rsid w:val="00CD0211"/>
    <w:rsid w:val="00D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01A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DA5D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5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2020-04-29T16:17:00Z</dcterms:created>
  <dcterms:modified xsi:type="dcterms:W3CDTF">2023-06-06T08:07:00Z</dcterms:modified>
</cp:coreProperties>
</file>