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BB" w:rsidRDefault="00272BBB" w:rsidP="00272BBB">
      <w:pPr>
        <w:pStyle w:val="NoSpacing"/>
      </w:pPr>
      <w:r>
        <w:rPr>
          <w:u w:val="single"/>
        </w:rPr>
        <w:t>John UPTON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272BBB" w:rsidRDefault="00272BBB" w:rsidP="00272BBB">
      <w:pPr>
        <w:pStyle w:val="NoSpacing"/>
      </w:pPr>
    </w:p>
    <w:p w:rsidR="00272BBB" w:rsidRDefault="00272BBB" w:rsidP="00272BBB">
      <w:pPr>
        <w:pStyle w:val="NoSpacing"/>
      </w:pPr>
    </w:p>
    <w:p w:rsidR="00272BBB" w:rsidRDefault="00272BBB" w:rsidP="00272BBB">
      <w:pPr>
        <w:pStyle w:val="NoSpacing"/>
      </w:pPr>
      <w:r>
        <w:t>20 Oct.1435</w:t>
      </w:r>
      <w:r>
        <w:tab/>
        <w:t>He was a juror on the inquisition mandamus held on Leominster,</w:t>
      </w:r>
    </w:p>
    <w:p w:rsidR="00272BBB" w:rsidRDefault="00272BBB" w:rsidP="00272BBB">
      <w:pPr>
        <w:pStyle w:val="NoSpacing"/>
      </w:pPr>
      <w:r>
        <w:tab/>
      </w:r>
      <w:r>
        <w:tab/>
        <w:t>Herefordshire, into lands of the late Katherine Parys(q.v.).</w:t>
      </w:r>
    </w:p>
    <w:p w:rsidR="00272BBB" w:rsidRDefault="00272BBB" w:rsidP="00272BB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24-313)</w:t>
      </w:r>
    </w:p>
    <w:p w:rsidR="00272BBB" w:rsidRDefault="00272BBB" w:rsidP="00272BBB">
      <w:pPr>
        <w:pStyle w:val="NoSpacing"/>
      </w:pPr>
    </w:p>
    <w:p w:rsidR="00272BBB" w:rsidRDefault="00272BBB" w:rsidP="00272BBB">
      <w:pPr>
        <w:pStyle w:val="NoSpacing"/>
      </w:pPr>
    </w:p>
    <w:p w:rsidR="00272BBB" w:rsidRPr="00DC3BCE" w:rsidRDefault="00272BBB" w:rsidP="00272BBB">
      <w:pPr>
        <w:pStyle w:val="NoSpacing"/>
      </w:pPr>
      <w:r>
        <w:t>24 February 2018</w:t>
      </w:r>
    </w:p>
    <w:p w:rsidR="006B2F86" w:rsidRPr="00272BBB" w:rsidRDefault="00272BBB" w:rsidP="00E71FC3">
      <w:pPr>
        <w:pStyle w:val="NoSpacing"/>
      </w:pPr>
      <w:bookmarkStart w:id="0" w:name="_GoBack"/>
      <w:bookmarkEnd w:id="0"/>
    </w:p>
    <w:sectPr w:rsidR="006B2F86" w:rsidRPr="00272BB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BB" w:rsidRDefault="00272BBB" w:rsidP="00E71FC3">
      <w:pPr>
        <w:spacing w:after="0" w:line="240" w:lineRule="auto"/>
      </w:pPr>
      <w:r>
        <w:separator/>
      </w:r>
    </w:p>
  </w:endnote>
  <w:endnote w:type="continuationSeparator" w:id="0">
    <w:p w:rsidR="00272BBB" w:rsidRDefault="00272B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BB" w:rsidRDefault="00272BBB" w:rsidP="00E71FC3">
      <w:pPr>
        <w:spacing w:after="0" w:line="240" w:lineRule="auto"/>
      </w:pPr>
      <w:r>
        <w:separator/>
      </w:r>
    </w:p>
  </w:footnote>
  <w:footnote w:type="continuationSeparator" w:id="0">
    <w:p w:rsidR="00272BBB" w:rsidRDefault="00272B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BB"/>
    <w:rsid w:val="001A7C09"/>
    <w:rsid w:val="00272BB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75C5"/>
  <w15:chartTrackingRefBased/>
  <w15:docId w15:val="{4F585C13-B90A-4212-A8E7-80806E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2018-02-24T19:05:00Z</dcterms:created>
  <dcterms:modified xsi:type="dcterms:W3CDTF">2018-02-24T19:06:00Z</dcterms:modified>
</cp:coreProperties>
</file>