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WAILEY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fl.1469)</w:t>
      </w: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Worcester diocese.</w:t>
      </w: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Maurice Berkeley(q.v.).</w:t>
      </w: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(“Supplications from England and Wales in the Registers of the Apostolic Penitentiary, 1410-1503”, volume II 1464-1492 p.49)</w:t>
      </w: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Jul.1469</w:t>
      </w:r>
      <w:r>
        <w:rPr>
          <w:rFonts w:ascii="Times New Roman" w:hAnsi="Times New Roman" w:cs="Times New Roman"/>
          <w:sz w:val="24"/>
          <w:szCs w:val="24"/>
        </w:rPr>
        <w:tab/>
        <w:t>They related that after they married, some friends of Maurice, who wished</w:t>
      </w: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prevent them from solemnising their marriage, successfully persuaded</w:t>
      </w: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Joan to act as godmother to Maurice’s son by another marriage. They</w:t>
      </w: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sought a declaration that they might solemnise and consummate </w:t>
      </w: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marriage, refuting those who claimed that an impediment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compaternity</w:t>
      </w:r>
      <w:proofErr w:type="spellEnd"/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prevents them from doing so. Approved.  (ibid.)</w:t>
      </w: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BE2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E71FC3" w:rsidRDefault="00171BE2" w:rsidP="00171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January 2016</w:t>
      </w: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E2" w:rsidRDefault="00171BE2" w:rsidP="00E71FC3">
      <w:pPr>
        <w:spacing w:after="0" w:line="240" w:lineRule="auto"/>
      </w:pPr>
      <w:r>
        <w:separator/>
      </w:r>
    </w:p>
  </w:endnote>
  <w:endnote w:type="continuationSeparator" w:id="0">
    <w:p w:rsidR="00171BE2" w:rsidRDefault="00171BE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E2" w:rsidRDefault="00171BE2" w:rsidP="00E71FC3">
      <w:pPr>
        <w:spacing w:after="0" w:line="240" w:lineRule="auto"/>
      </w:pPr>
      <w:r>
        <w:separator/>
      </w:r>
    </w:p>
  </w:footnote>
  <w:footnote w:type="continuationSeparator" w:id="0">
    <w:p w:rsidR="00171BE2" w:rsidRDefault="00171BE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E2"/>
    <w:rsid w:val="00171BE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F29D3-441B-485D-8EEA-7A4D9D44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2016-03-04T14:46:00Z</dcterms:created>
  <dcterms:modified xsi:type="dcterms:W3CDTF">2016-03-04T14:47:00Z</dcterms:modified>
</cp:coreProperties>
</file>