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21C67" w14:textId="29EA6F27" w:rsidR="00BA00AB" w:rsidRDefault="006B671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ANDREW, LL.B.</w:t>
      </w:r>
      <w:r>
        <w:rPr>
          <w:rFonts w:ascii="Times New Roman" w:hAnsi="Times New Roman" w:cs="Times New Roman"/>
          <w:sz w:val="24"/>
          <w:szCs w:val="24"/>
        </w:rPr>
        <w:t xml:space="preserve">      (fl.1432-51)</w:t>
      </w:r>
    </w:p>
    <w:p w14:paraId="21B6EE28" w14:textId="3C773867" w:rsidR="006B6713" w:rsidRDefault="006B671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Rector of the Third Portion of Waddesdon, Buckinghamshire.</w:t>
      </w:r>
    </w:p>
    <w:p w14:paraId="303F48D6" w14:textId="06D9F7B6" w:rsidR="006B6713" w:rsidRDefault="006B671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300BCE8" w14:textId="7E5C0E88" w:rsidR="006B6713" w:rsidRDefault="006B671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CA67A28" w14:textId="06BD121F" w:rsidR="006B6713" w:rsidRDefault="006B671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1432-51</w:t>
      </w:r>
      <w:r>
        <w:rPr>
          <w:rFonts w:ascii="Times New Roman" w:hAnsi="Times New Roman" w:cs="Times New Roman"/>
          <w:sz w:val="24"/>
          <w:szCs w:val="24"/>
        </w:rPr>
        <w:tab/>
        <w:t>He was Rector.</w:t>
      </w:r>
    </w:p>
    <w:p w14:paraId="1E6CD1A8" w14:textId="180466E9" w:rsidR="006B6713" w:rsidRDefault="006B671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F4230E">
          <w:rPr>
            <w:rStyle w:val="Hyperlink"/>
            <w:rFonts w:ascii="Times New Roman" w:hAnsi="Times New Roman" w:cs="Times New Roman"/>
            <w:sz w:val="24"/>
            <w:szCs w:val="24"/>
          </w:rPr>
          <w:t>http://met.ac.uk/genuki/big/eng/BKM/Waddesdon/rectors.html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5799D7B3" w14:textId="7BECA48D" w:rsidR="006B6713" w:rsidRDefault="006B671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0719FFF" w14:textId="6213CD54" w:rsidR="006B6713" w:rsidRDefault="006B671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CB90B99" w14:textId="599323B1" w:rsidR="006B6713" w:rsidRPr="006B6713" w:rsidRDefault="006B671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January 2022</w:t>
      </w:r>
    </w:p>
    <w:sectPr w:rsidR="006B6713" w:rsidRPr="006B671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822A93" w14:textId="77777777" w:rsidR="006B6713" w:rsidRDefault="006B6713" w:rsidP="009139A6">
      <w:r>
        <w:separator/>
      </w:r>
    </w:p>
  </w:endnote>
  <w:endnote w:type="continuationSeparator" w:id="0">
    <w:p w14:paraId="3A4FA46A" w14:textId="77777777" w:rsidR="006B6713" w:rsidRDefault="006B671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6FFC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CBF6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667B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989720" w14:textId="77777777" w:rsidR="006B6713" w:rsidRDefault="006B6713" w:rsidP="009139A6">
      <w:r>
        <w:separator/>
      </w:r>
    </w:p>
  </w:footnote>
  <w:footnote w:type="continuationSeparator" w:id="0">
    <w:p w14:paraId="1AAE2E26" w14:textId="77777777" w:rsidR="006B6713" w:rsidRDefault="006B671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39C7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DFC2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52A1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713"/>
    <w:rsid w:val="000666E0"/>
    <w:rsid w:val="002510B7"/>
    <w:rsid w:val="005C130B"/>
    <w:rsid w:val="006B6713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6110E1"/>
  <w15:chartTrackingRefBased/>
  <w15:docId w15:val="{7C9670A3-81E1-4D38-93BA-FB2775B90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6B671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B67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et.ac.uk/genuki/big/eng/BKM/Waddesdon/rectors.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3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2022-01-20T13:13:00Z</dcterms:created>
  <dcterms:modified xsi:type="dcterms:W3CDTF">2022-01-20T13:16:00Z</dcterms:modified>
</cp:coreProperties>
</file>