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D6" w:rsidRDefault="000140D6" w:rsidP="000140D6">
      <w:pPr>
        <w:pStyle w:val="NoSpacing"/>
      </w:pPr>
      <w:r>
        <w:rPr>
          <w:u w:val="single"/>
        </w:rPr>
        <w:t>Margaret BEAUCHAMP</w:t>
      </w:r>
      <w:r>
        <w:t xml:space="preserve">       (fl.1400)</w:t>
      </w:r>
    </w:p>
    <w:p w:rsidR="000140D6" w:rsidRDefault="000140D6" w:rsidP="000140D6">
      <w:pPr>
        <w:pStyle w:val="NoSpacing"/>
      </w:pPr>
      <w:proofErr w:type="gramStart"/>
      <w:r>
        <w:t>Countess of Warwick.</w:t>
      </w:r>
      <w:proofErr w:type="gramEnd"/>
    </w:p>
    <w:p w:rsidR="000140D6" w:rsidRDefault="000140D6" w:rsidP="000140D6">
      <w:pPr>
        <w:pStyle w:val="NoSpacing"/>
      </w:pPr>
    </w:p>
    <w:p w:rsidR="000140D6" w:rsidRDefault="000140D6" w:rsidP="000140D6">
      <w:pPr>
        <w:pStyle w:val="NoSpacing"/>
      </w:pPr>
    </w:p>
    <w:p w:rsidR="000140D6" w:rsidRDefault="000140D6" w:rsidP="000140D6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>q.v.).    (Essex Fines p.233)</w:t>
      </w:r>
    </w:p>
    <w:p w:rsidR="000140D6" w:rsidRDefault="000140D6" w:rsidP="000140D6">
      <w:pPr>
        <w:pStyle w:val="NoSpacing"/>
      </w:pPr>
    </w:p>
    <w:p w:rsidR="000140D6" w:rsidRDefault="000140D6" w:rsidP="000140D6">
      <w:pPr>
        <w:pStyle w:val="NoSpacing"/>
      </w:pPr>
    </w:p>
    <w:p w:rsidR="000140D6" w:rsidRDefault="000140D6" w:rsidP="000140D6">
      <w:pPr>
        <w:pStyle w:val="NoSpacing"/>
      </w:pPr>
      <w:r>
        <w:tab/>
        <w:t>1400</w:t>
      </w:r>
      <w:r>
        <w:tab/>
        <w:t xml:space="preserve">Settlement of their action against Thomas </w:t>
      </w:r>
      <w:proofErr w:type="spellStart"/>
      <w:proofErr w:type="gramStart"/>
      <w:r>
        <w:t>Aldebury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</w:t>
      </w:r>
    </w:p>
    <w:p w:rsidR="000140D6" w:rsidRDefault="000140D6" w:rsidP="000140D6">
      <w:pPr>
        <w:pStyle w:val="NoSpacing"/>
      </w:pPr>
      <w:r>
        <w:tab/>
      </w:r>
      <w:r>
        <w:tab/>
      </w:r>
      <w:proofErr w:type="gramStart"/>
      <w:r>
        <w:t>manors</w:t>
      </w:r>
      <w:proofErr w:type="gramEnd"/>
      <w:r>
        <w:t xml:space="preserve"> of </w:t>
      </w:r>
      <w:proofErr w:type="spellStart"/>
      <w:r>
        <w:t>Welcamstowe</w:t>
      </w:r>
      <w:proofErr w:type="spellEnd"/>
      <w:r>
        <w:t xml:space="preserve"> </w:t>
      </w:r>
      <w:proofErr w:type="spellStart"/>
      <w:r>
        <w:t>Tonny</w:t>
      </w:r>
      <w:proofErr w:type="spellEnd"/>
      <w:r>
        <w:t>, Essex, Drayton Basset, Staffordshire,</w:t>
      </w:r>
    </w:p>
    <w:p w:rsidR="000140D6" w:rsidRDefault="000140D6" w:rsidP="000140D6">
      <w:pPr>
        <w:pStyle w:val="NoSpacing"/>
      </w:pPr>
      <w:r>
        <w:tab/>
      </w:r>
      <w:r>
        <w:tab/>
      </w:r>
      <w:proofErr w:type="spellStart"/>
      <w:proofErr w:type="gramStart"/>
      <w:r>
        <w:t>Lodbrokes</w:t>
      </w:r>
      <w:proofErr w:type="spellEnd"/>
      <w:r>
        <w:t xml:space="preserve"> in Tamworth, Warwickshire, and </w:t>
      </w:r>
      <w:proofErr w:type="spellStart"/>
      <w:r>
        <w:t>Paneworth</w:t>
      </w:r>
      <w:proofErr w:type="spellEnd"/>
      <w:r>
        <w:t>, Norfolk.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A914DC" w:rsidRDefault="00A914DC" w:rsidP="000140D6">
      <w:pPr>
        <w:pStyle w:val="NoSpacing"/>
      </w:pPr>
      <w:r w:rsidRPr="00213225">
        <w:rPr>
          <w:noProof/>
        </w:rPr>
        <w:t>28 Nov</w:t>
      </w:r>
      <w:r>
        <w:rPr>
          <w:noProof/>
        </w:rPr>
        <w:t>.</w:t>
      </w:r>
      <w:r w:rsidRPr="00213225">
        <w:rPr>
          <w:noProof/>
        </w:rPr>
        <w:t>1406</w:t>
      </w:r>
      <w:r>
        <w:t xml:space="preserve">    She made her Will.   </w:t>
      </w:r>
      <w:r>
        <w:rPr>
          <w:noProof/>
        </w:rPr>
        <w:t>(“Testamenta Vetusta vol.I p.169)</w:t>
      </w:r>
    </w:p>
    <w:p w:rsidR="000140D6" w:rsidRDefault="000140D6" w:rsidP="000140D6">
      <w:pPr>
        <w:pStyle w:val="NoSpacing"/>
      </w:pPr>
    </w:p>
    <w:p w:rsidR="000140D6" w:rsidRDefault="000140D6" w:rsidP="000140D6">
      <w:pPr>
        <w:pStyle w:val="NoSpacing"/>
      </w:pPr>
    </w:p>
    <w:p w:rsidR="00BA4020" w:rsidRDefault="000140D6" w:rsidP="000140D6">
      <w:pPr>
        <w:pStyle w:val="NoSpacing"/>
      </w:pPr>
      <w:r>
        <w:t>8 May 2012</w:t>
      </w:r>
    </w:p>
    <w:p w:rsidR="00A914DC" w:rsidRPr="00186E49" w:rsidRDefault="00A914DC" w:rsidP="000140D6">
      <w:pPr>
        <w:pStyle w:val="NoSpacing"/>
      </w:pPr>
      <w:r>
        <w:t>5 June 2015</w:t>
      </w:r>
      <w:bookmarkStart w:id="0" w:name="_GoBack"/>
      <w:bookmarkEnd w:id="0"/>
    </w:p>
    <w:sectPr w:rsidR="00A914DC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D6" w:rsidRDefault="000140D6" w:rsidP="00552EBA">
      <w:r>
        <w:separator/>
      </w:r>
    </w:p>
  </w:endnote>
  <w:endnote w:type="continuationSeparator" w:id="0">
    <w:p w:rsidR="000140D6" w:rsidRDefault="000140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14DC">
      <w:rPr>
        <w:noProof/>
      </w:rPr>
      <w:t>05 June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D6" w:rsidRDefault="000140D6" w:rsidP="00552EBA">
      <w:r>
        <w:separator/>
      </w:r>
    </w:p>
  </w:footnote>
  <w:footnote w:type="continuationSeparator" w:id="0">
    <w:p w:rsidR="000140D6" w:rsidRDefault="000140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140D6"/>
    <w:rsid w:val="00115448"/>
    <w:rsid w:val="00175804"/>
    <w:rsid w:val="00186E49"/>
    <w:rsid w:val="002E357B"/>
    <w:rsid w:val="00552EBA"/>
    <w:rsid w:val="0093365C"/>
    <w:rsid w:val="00A914D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2012-05-21T16:01:00Z</dcterms:created>
  <dcterms:modified xsi:type="dcterms:W3CDTF">2015-06-05T19:12:00Z</dcterms:modified>
</cp:coreProperties>
</file>