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D54A2" w14:textId="77777777" w:rsidR="008C2D66" w:rsidRDefault="008C2D66" w:rsidP="008C2D66">
      <w:pPr>
        <w:pStyle w:val="NoSpacing"/>
      </w:pPr>
      <w:r>
        <w:rPr>
          <w:u w:val="single"/>
        </w:rPr>
        <w:t>Joan BEAUCHAMP</w:t>
      </w:r>
      <w:r>
        <w:t xml:space="preserve">     (fl.1435)</w:t>
      </w:r>
    </w:p>
    <w:p w14:paraId="13E4BF38" w14:textId="77777777" w:rsidR="008C2D66" w:rsidRDefault="008C2D66" w:rsidP="008C2D66">
      <w:pPr>
        <w:pStyle w:val="NoSpacing"/>
      </w:pPr>
      <w:r>
        <w:t>Lady Abergavenny.</w:t>
      </w:r>
    </w:p>
    <w:p w14:paraId="49887E31" w14:textId="77777777" w:rsidR="008C2D66" w:rsidRDefault="008C2D66" w:rsidP="008C2D66">
      <w:pPr>
        <w:pStyle w:val="NoSpacing"/>
      </w:pPr>
    </w:p>
    <w:p w14:paraId="145DF625" w14:textId="237BF5A7" w:rsidR="008C2D66" w:rsidRDefault="008C2D66" w:rsidP="008C2D66">
      <w:pPr>
        <w:pStyle w:val="NoSpacing"/>
      </w:pPr>
    </w:p>
    <w:p w14:paraId="40CD3B9E" w14:textId="77777777" w:rsidR="00582551" w:rsidRDefault="00582551" w:rsidP="00582551">
      <w:pPr>
        <w:pStyle w:val="NoSpacing"/>
        <w:ind w:left="1440" w:hanging="1440"/>
      </w:pPr>
      <w:r>
        <w:t xml:space="preserve">  1 Jul.1421</w:t>
      </w:r>
      <w:r>
        <w:tab/>
        <w:t xml:space="preserve">Settlement of the action taken by him and others against Richard </w:t>
      </w:r>
      <w:proofErr w:type="spellStart"/>
      <w:r>
        <w:t>Oldecastell</w:t>
      </w:r>
      <w:proofErr w:type="spellEnd"/>
      <w:r>
        <w:t xml:space="preserve">(q.v.) and his wife, Elizabeth(q.v.), </w:t>
      </w:r>
      <w:proofErr w:type="spellStart"/>
      <w:r>
        <w:t>deforciants</w:t>
      </w:r>
      <w:proofErr w:type="spellEnd"/>
      <w:r>
        <w:t xml:space="preserve"> of 4 </w:t>
      </w:r>
      <w:proofErr w:type="spellStart"/>
      <w:r>
        <w:t>messuages</w:t>
      </w:r>
      <w:proofErr w:type="spellEnd"/>
      <w:r>
        <w:t>,</w:t>
      </w:r>
    </w:p>
    <w:p w14:paraId="1C74EAED" w14:textId="77777777" w:rsidR="00582551" w:rsidRDefault="00582551" w:rsidP="00582551">
      <w:pPr>
        <w:pStyle w:val="NoSpacing"/>
        <w:ind w:left="1440" w:hanging="1440"/>
      </w:pPr>
      <w:r>
        <w:tab/>
        <w:t>4 carucates of land, 20 acres of meadow, 20 acres of wood, 30 acres of</w:t>
      </w:r>
    </w:p>
    <w:p w14:paraId="4C65475C" w14:textId="77777777" w:rsidR="00582551" w:rsidRDefault="00582551" w:rsidP="00582551">
      <w:pPr>
        <w:pStyle w:val="NoSpacing"/>
        <w:ind w:left="1440" w:hanging="1440"/>
      </w:pPr>
      <w:r>
        <w:tab/>
        <w:t xml:space="preserve">pasture and 100s of rent in </w:t>
      </w:r>
      <w:proofErr w:type="spellStart"/>
      <w:r>
        <w:t>Frankley</w:t>
      </w:r>
      <w:proofErr w:type="spellEnd"/>
      <w:r>
        <w:t xml:space="preserve">, Chadwick, </w:t>
      </w:r>
      <w:proofErr w:type="spellStart"/>
      <w:r>
        <w:t>Willingwick</w:t>
      </w:r>
      <w:proofErr w:type="spellEnd"/>
      <w:r>
        <w:t xml:space="preserve">, </w:t>
      </w:r>
      <w:proofErr w:type="spellStart"/>
      <w:r>
        <w:t>Taddenhurst</w:t>
      </w:r>
      <w:proofErr w:type="spellEnd"/>
    </w:p>
    <w:p w14:paraId="646F7647" w14:textId="77777777" w:rsidR="00582551" w:rsidRDefault="00582551" w:rsidP="00582551">
      <w:pPr>
        <w:pStyle w:val="NoSpacing"/>
        <w:ind w:left="1440" w:hanging="1440"/>
      </w:pPr>
      <w:r>
        <w:tab/>
        <w:t xml:space="preserve">and </w:t>
      </w:r>
      <w:proofErr w:type="spellStart"/>
      <w:r>
        <w:t>Gannow</w:t>
      </w:r>
      <w:proofErr w:type="spellEnd"/>
      <w:r>
        <w:t>, Worcestershire.</w:t>
      </w:r>
    </w:p>
    <w:p w14:paraId="658BD73D" w14:textId="0C893391" w:rsidR="00582551" w:rsidRDefault="00582551" w:rsidP="00582551">
      <w:pPr>
        <w:pStyle w:val="NoSpacing"/>
        <w:ind w:left="1440" w:hanging="1440"/>
      </w:pPr>
      <w:r>
        <w:tab/>
      </w:r>
      <w:r w:rsidRPr="00470C8F">
        <w:t>(</w:t>
      </w:r>
      <w:hyperlink r:id="rId6" w:history="1">
        <w:r w:rsidRPr="00ED5EE4">
          <w:rPr>
            <w:rStyle w:val="Hyperlink"/>
          </w:rPr>
          <w:t>http://www.medievalgenealogy.org.uk/fines/abstracts/CP_25_1_260_27.shtml</w:t>
        </w:r>
      </w:hyperlink>
      <w:r>
        <w:t xml:space="preserve">  )</w:t>
      </w:r>
    </w:p>
    <w:p w14:paraId="4115A4E5" w14:textId="77777777" w:rsidR="009106D2" w:rsidRDefault="009106D2" w:rsidP="009106D2">
      <w:pPr>
        <w:pStyle w:val="NoSpacing"/>
        <w:rPr>
          <w:rFonts w:eastAsiaTheme="minorEastAsia"/>
          <w:lang w:eastAsia="en-GB"/>
        </w:rPr>
      </w:pPr>
      <w:r>
        <w:t xml:space="preserve">            1422</w:t>
      </w:r>
      <w:r>
        <w:tab/>
        <w:t xml:space="preserve">She presented Robert Potter(q.v.) </w:t>
      </w:r>
      <w:r>
        <w:t xml:space="preserve">to the church of Bergh </w:t>
      </w:r>
      <w:proofErr w:type="spellStart"/>
      <w:r>
        <w:t>Apton</w:t>
      </w:r>
      <w:proofErr w:type="spellEnd"/>
      <w:r>
        <w:t xml:space="preserve">, </w:t>
      </w:r>
    </w:p>
    <w:p w14:paraId="7663BF41" w14:textId="77777777" w:rsidR="009106D2" w:rsidRDefault="009106D2" w:rsidP="009106D2">
      <w:pPr>
        <w:pStyle w:val="NoSpacing"/>
      </w:pPr>
      <w:r>
        <w:tab/>
      </w:r>
      <w:r>
        <w:tab/>
        <w:t xml:space="preserve">Norfolk.  </w:t>
      </w:r>
    </w:p>
    <w:p w14:paraId="6BAD0730" w14:textId="77777777" w:rsidR="009106D2" w:rsidRDefault="009106D2" w:rsidP="009106D2">
      <w:pPr>
        <w:pStyle w:val="NoSpacing"/>
        <w:ind w:left="720" w:firstLine="720"/>
      </w:pPr>
      <w:r>
        <w:t>(“An Essay Towards A Topographical History of the County of Norfolk”</w:t>
      </w:r>
    </w:p>
    <w:p w14:paraId="67F9AFE6" w14:textId="77777777" w:rsidR="009106D2" w:rsidRDefault="009106D2" w:rsidP="009106D2">
      <w:pPr>
        <w:pStyle w:val="NoSpacing"/>
      </w:pPr>
      <w:r>
        <w:tab/>
      </w:r>
      <w:r>
        <w:tab/>
        <w:t>vol.10 pp.96-100)</w:t>
      </w:r>
    </w:p>
    <w:p w14:paraId="21D10EE6" w14:textId="77C4B007" w:rsidR="009106D2" w:rsidRDefault="009106D2" w:rsidP="009106D2">
      <w:pPr>
        <w:pStyle w:val="NoSpacing"/>
        <w:rPr>
          <w:rFonts w:eastAsiaTheme="minorEastAsia"/>
          <w:lang w:eastAsia="en-GB"/>
        </w:rPr>
      </w:pPr>
      <w:r>
        <w:t xml:space="preserve">            1425</w:t>
      </w:r>
      <w:r>
        <w:tab/>
        <w:t xml:space="preserve">She presented Roger Philpot(q.v.) </w:t>
      </w:r>
      <w:r>
        <w:t xml:space="preserve">to the church of Bergh </w:t>
      </w:r>
      <w:proofErr w:type="spellStart"/>
      <w:r>
        <w:t>Apton</w:t>
      </w:r>
      <w:proofErr w:type="spellEnd"/>
      <w:r>
        <w:t xml:space="preserve">, </w:t>
      </w:r>
    </w:p>
    <w:p w14:paraId="6C353F28" w14:textId="77777777" w:rsidR="009106D2" w:rsidRDefault="009106D2" w:rsidP="009106D2">
      <w:pPr>
        <w:pStyle w:val="NoSpacing"/>
      </w:pPr>
      <w:r>
        <w:tab/>
      </w:r>
      <w:r>
        <w:tab/>
        <w:t xml:space="preserve">Norfolk.  </w:t>
      </w:r>
    </w:p>
    <w:p w14:paraId="51C4C4CF" w14:textId="77777777" w:rsidR="009106D2" w:rsidRDefault="009106D2" w:rsidP="009106D2">
      <w:pPr>
        <w:pStyle w:val="NoSpacing"/>
        <w:ind w:left="720" w:firstLine="720"/>
      </w:pPr>
      <w:r>
        <w:t>(“An Essay Towards A Topographical History of the County of Norfolk”</w:t>
      </w:r>
    </w:p>
    <w:p w14:paraId="04BF2CF8" w14:textId="77777777" w:rsidR="009106D2" w:rsidRDefault="009106D2" w:rsidP="009106D2">
      <w:pPr>
        <w:pStyle w:val="NoSpacing"/>
      </w:pPr>
      <w:r>
        <w:tab/>
      </w:r>
      <w:r>
        <w:tab/>
        <w:t>vol.10 pp.96-100)</w:t>
      </w:r>
    </w:p>
    <w:p w14:paraId="75D793B0" w14:textId="77777777" w:rsidR="009106D2" w:rsidRDefault="009106D2" w:rsidP="009106D2">
      <w:pPr>
        <w:pStyle w:val="NoSpacing"/>
        <w:rPr>
          <w:rFonts w:eastAsiaTheme="minorEastAsia"/>
          <w:lang w:eastAsia="en-GB"/>
        </w:rPr>
      </w:pPr>
      <w:r>
        <w:t xml:space="preserve">            1434   She presented William </w:t>
      </w:r>
      <w:proofErr w:type="spellStart"/>
      <w:r>
        <w:t>Wyrmod</w:t>
      </w:r>
      <w:proofErr w:type="spellEnd"/>
      <w:r>
        <w:t xml:space="preserve">(q.v.) </w:t>
      </w:r>
      <w:r>
        <w:t xml:space="preserve">to the church of Bergh </w:t>
      </w:r>
      <w:proofErr w:type="spellStart"/>
      <w:r>
        <w:t>Apton</w:t>
      </w:r>
      <w:proofErr w:type="spellEnd"/>
      <w:r>
        <w:t xml:space="preserve">, </w:t>
      </w:r>
    </w:p>
    <w:p w14:paraId="6A49BDB2" w14:textId="77777777" w:rsidR="009106D2" w:rsidRDefault="009106D2" w:rsidP="009106D2">
      <w:pPr>
        <w:pStyle w:val="NoSpacing"/>
      </w:pPr>
      <w:r>
        <w:tab/>
      </w:r>
      <w:r>
        <w:tab/>
        <w:t xml:space="preserve">Norfolk.  </w:t>
      </w:r>
    </w:p>
    <w:p w14:paraId="29FF521F" w14:textId="77777777" w:rsidR="009106D2" w:rsidRDefault="009106D2" w:rsidP="009106D2">
      <w:pPr>
        <w:pStyle w:val="NoSpacing"/>
        <w:ind w:left="720" w:firstLine="720"/>
      </w:pPr>
      <w:r>
        <w:t>(“An Essay Towards A Topographical History of the County of Norfolk”</w:t>
      </w:r>
    </w:p>
    <w:p w14:paraId="111AB3D9" w14:textId="58B86A34" w:rsidR="009106D2" w:rsidRDefault="009106D2" w:rsidP="009106D2">
      <w:pPr>
        <w:pStyle w:val="NoSpacing"/>
      </w:pPr>
      <w:r>
        <w:tab/>
      </w:r>
      <w:r>
        <w:tab/>
        <w:t>vol.10 pp.96-100)</w:t>
      </w:r>
    </w:p>
    <w:p w14:paraId="73B8A2D5" w14:textId="77777777" w:rsidR="002928D3" w:rsidRDefault="002928D3" w:rsidP="008C2D66">
      <w:pPr>
        <w:pStyle w:val="NoSpacing"/>
      </w:pPr>
      <w:r w:rsidRPr="00213225">
        <w:rPr>
          <w:noProof/>
        </w:rPr>
        <w:t>10 Jan</w:t>
      </w:r>
      <w:r>
        <w:rPr>
          <w:noProof/>
        </w:rPr>
        <w:t>.</w:t>
      </w:r>
      <w:r w:rsidRPr="00213225">
        <w:rPr>
          <w:noProof/>
        </w:rPr>
        <w:t>1435</w:t>
      </w:r>
      <w:r>
        <w:t xml:space="preserve">    She made her Will.  (“Cambridge and York Society” vol.42 pp.534-9)</w:t>
      </w:r>
    </w:p>
    <w:p w14:paraId="0D4BCAD4" w14:textId="77777777" w:rsidR="008C2D66" w:rsidRDefault="008C2D66" w:rsidP="008C2D66">
      <w:pPr>
        <w:pStyle w:val="NoSpacing"/>
      </w:pPr>
      <w:r>
        <w:t>19 Jun.</w:t>
      </w:r>
      <w:r>
        <w:tab/>
        <w:t>1435</w:t>
      </w:r>
      <w:r>
        <w:tab/>
        <w:t>Settlement of the action taken by her and others against Thomas</w:t>
      </w:r>
    </w:p>
    <w:p w14:paraId="2FB0EDD3" w14:textId="77777777" w:rsidR="008C2D66" w:rsidRDefault="008C2D66" w:rsidP="008C2D66">
      <w:pPr>
        <w:pStyle w:val="NoSpacing"/>
      </w:pPr>
      <w:r>
        <w:tab/>
      </w:r>
      <w:r>
        <w:tab/>
      </w:r>
      <w:proofErr w:type="spellStart"/>
      <w:r>
        <w:t>Leceson</w:t>
      </w:r>
      <w:proofErr w:type="spellEnd"/>
      <w:r>
        <w:t xml:space="preserve">(q.v.) and his wife, Joan(q.v.), deforciants of 60 acres of land, </w:t>
      </w:r>
    </w:p>
    <w:p w14:paraId="31A08415" w14:textId="77777777" w:rsidR="008C2D66" w:rsidRDefault="008C2D66" w:rsidP="008C2D66">
      <w:pPr>
        <w:pStyle w:val="NoSpacing"/>
      </w:pPr>
      <w:r>
        <w:tab/>
      </w:r>
      <w:r>
        <w:tab/>
        <w:t xml:space="preserve">12 acres of meadow and 10 acres of wood ion Woodcote, </w:t>
      </w:r>
    </w:p>
    <w:p w14:paraId="75F7D797" w14:textId="77777777" w:rsidR="008C2D66" w:rsidRDefault="008C2D66" w:rsidP="008C2D66">
      <w:pPr>
        <w:pStyle w:val="NoSpacing"/>
      </w:pPr>
      <w:r>
        <w:tab/>
      </w:r>
      <w:r>
        <w:tab/>
        <w:t>Leicestershire.</w:t>
      </w:r>
    </w:p>
    <w:p w14:paraId="4016C460" w14:textId="77777777" w:rsidR="008C2D66" w:rsidRDefault="008C2D66" w:rsidP="008C2D66">
      <w:pPr>
        <w:pStyle w:val="NoSpacing"/>
      </w:pPr>
      <w:r>
        <w:tab/>
      </w:r>
      <w:r>
        <w:tab/>
        <w:t>(</w:t>
      </w:r>
      <w:hyperlink r:id="rId7" w:history="1">
        <w:r w:rsidRPr="00C3674E">
          <w:rPr>
            <w:rStyle w:val="Hyperlink"/>
          </w:rPr>
          <w:t>www.medievalgenealogy.org.uk/fines/abstracts/CP_25_1_126_75.shtml</w:t>
        </w:r>
      </w:hyperlink>
      <w:r>
        <w:t>)</w:t>
      </w:r>
    </w:p>
    <w:p w14:paraId="44786EEA" w14:textId="77777777" w:rsidR="008C2D66" w:rsidRDefault="002928D3" w:rsidP="008C2D66">
      <w:pPr>
        <w:pStyle w:val="NoSpacing"/>
      </w:pPr>
      <w:r>
        <w:rPr>
          <w:noProof/>
        </w:rPr>
        <w:t>19 Nov.</w:t>
      </w:r>
      <w:r>
        <w:rPr>
          <w:noProof/>
        </w:rPr>
        <w:tab/>
        <w:t>Her</w:t>
      </w:r>
      <w:r>
        <w:t xml:space="preserve"> Will was proved.   (“Cambridge and York Society” vol.42 pp.534-9)</w:t>
      </w:r>
    </w:p>
    <w:p w14:paraId="5B43F141" w14:textId="77777777" w:rsidR="002928D3" w:rsidRDefault="002928D3" w:rsidP="008C2D66">
      <w:pPr>
        <w:pStyle w:val="NoSpacing"/>
      </w:pPr>
    </w:p>
    <w:p w14:paraId="588B3A2E" w14:textId="77777777" w:rsidR="002928D3" w:rsidRDefault="002928D3" w:rsidP="008C2D66">
      <w:pPr>
        <w:pStyle w:val="NoSpacing"/>
      </w:pPr>
    </w:p>
    <w:p w14:paraId="774DC43E" w14:textId="7CBF4D98" w:rsidR="002928D3" w:rsidRDefault="002928D3" w:rsidP="008C2D66">
      <w:pPr>
        <w:pStyle w:val="NoSpacing"/>
      </w:pPr>
    </w:p>
    <w:p w14:paraId="58442548" w14:textId="5210A8E5" w:rsidR="00582551" w:rsidRDefault="00582551" w:rsidP="008C2D66">
      <w:pPr>
        <w:pStyle w:val="NoSpacing"/>
      </w:pPr>
      <w:r>
        <w:t>8 April 2018</w:t>
      </w:r>
    </w:p>
    <w:p w14:paraId="642C2996" w14:textId="0C8A0AEE" w:rsidR="009106D2" w:rsidRPr="002928D3" w:rsidRDefault="009106D2" w:rsidP="008C2D66">
      <w:pPr>
        <w:pStyle w:val="NoSpacing"/>
      </w:pPr>
      <w:r>
        <w:t>11 January 2020</w:t>
      </w:r>
      <w:bookmarkStart w:id="0" w:name="_GoBack"/>
      <w:bookmarkEnd w:id="0"/>
    </w:p>
    <w:p w14:paraId="7D6E6CBD" w14:textId="77777777" w:rsidR="00BA4020" w:rsidRPr="00186E49" w:rsidRDefault="009106D2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24D3A" w14:textId="77777777" w:rsidR="008C2D66" w:rsidRDefault="008C2D66" w:rsidP="00552EBA">
      <w:r>
        <w:separator/>
      </w:r>
    </w:p>
  </w:endnote>
  <w:endnote w:type="continuationSeparator" w:id="0">
    <w:p w14:paraId="48E4DE2E" w14:textId="77777777" w:rsidR="008C2D66" w:rsidRDefault="008C2D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828FA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9FD82" w14:textId="2032E27B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06D2">
      <w:rPr>
        <w:noProof/>
      </w:rPr>
      <w:t>11 January 2020</w:t>
    </w:r>
    <w:r w:rsidR="00C07895">
      <w:rPr>
        <w:noProof/>
      </w:rPr>
      <w:fldChar w:fldCharType="end"/>
    </w:r>
  </w:p>
  <w:p w14:paraId="07FF5BE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DA67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E965C" w14:textId="77777777" w:rsidR="008C2D66" w:rsidRDefault="008C2D66" w:rsidP="00552EBA">
      <w:r>
        <w:separator/>
      </w:r>
    </w:p>
  </w:footnote>
  <w:footnote w:type="continuationSeparator" w:id="0">
    <w:p w14:paraId="1E631E55" w14:textId="77777777" w:rsidR="008C2D66" w:rsidRDefault="008C2D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B861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A3B92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675B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928D3"/>
    <w:rsid w:val="002E357B"/>
    <w:rsid w:val="00552EBA"/>
    <w:rsid w:val="00582551"/>
    <w:rsid w:val="008C2D66"/>
    <w:rsid w:val="009106D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1B8EE"/>
  <w15:docId w15:val="{6AAB6498-01A0-4FFF-BBBA-98993A1B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3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27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2013-02-02T19:30:00Z</dcterms:created>
  <dcterms:modified xsi:type="dcterms:W3CDTF">2020-01-11T20:15:00Z</dcterms:modified>
</cp:coreProperties>
</file>