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99851" w14:textId="053AE45C" w:rsidR="00BA00AB" w:rsidRDefault="00BE3C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Roger de BEAUCHAMP</w:t>
      </w:r>
      <w:r>
        <w:rPr>
          <w:rFonts w:ascii="Times New Roman" w:hAnsi="Times New Roman" w:cs="Times New Roman"/>
          <w:sz w:val="24"/>
          <w:szCs w:val="24"/>
        </w:rPr>
        <w:t xml:space="preserve">       (d.1406)</w:t>
      </w:r>
    </w:p>
    <w:p w14:paraId="3F5753BF" w14:textId="14349451" w:rsidR="00BE3C8B" w:rsidRDefault="00BE3C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2A974E" w14:textId="3CFB67CC" w:rsidR="00BE3C8B" w:rsidRDefault="00BE3C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C9DC7F" w14:textId="1A65654B" w:rsidR="00BE3C8B" w:rsidRDefault="00BE3C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John(q.v.).</w:t>
      </w:r>
    </w:p>
    <w:p w14:paraId="2D4E22BA" w14:textId="6A22EDAE" w:rsidR="00BE3C8B" w:rsidRDefault="00BE3C8B" w:rsidP="00BE3C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www.inquisitionspostmortem.ac.uk  ref. eCIPM 19-7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90511F6" w14:textId="328EFDD5" w:rsidR="00BE3C8B" w:rsidRDefault="00BE3C8B" w:rsidP="00BE3C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ACAAB3" w14:textId="251D5219" w:rsidR="00BE3C8B" w:rsidRDefault="00BE3C8B" w:rsidP="00BE3C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E33DFB" w14:textId="7DA6B05E" w:rsidR="00BE3C8B" w:rsidRDefault="00BE3C8B" w:rsidP="00BE3C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May1406</w:t>
      </w:r>
      <w:r>
        <w:rPr>
          <w:rFonts w:ascii="Times New Roman" w:hAnsi="Times New Roman" w:cs="Times New Roman"/>
          <w:sz w:val="24"/>
          <w:szCs w:val="24"/>
        </w:rPr>
        <w:tab/>
        <w:t>He died.   (ibid.)</w:t>
      </w:r>
    </w:p>
    <w:p w14:paraId="299703FA" w14:textId="77777777" w:rsidR="00BE3C8B" w:rsidRDefault="00BE3C8B" w:rsidP="00BE3C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804F76" w14:textId="77777777" w:rsidR="00BE3C8B" w:rsidRDefault="00BE3C8B" w:rsidP="00BE3C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7519D6" w14:textId="77777777" w:rsidR="00BE3C8B" w:rsidRDefault="00BE3C8B" w:rsidP="00BE3C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March 2022</w:t>
      </w:r>
    </w:p>
    <w:p w14:paraId="3EEBA8D7" w14:textId="77777777" w:rsidR="00BE3C8B" w:rsidRPr="00BE3C8B" w:rsidRDefault="00BE3C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E3C8B" w:rsidRPr="00BE3C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90EC9" w14:textId="77777777" w:rsidR="00BE3C8B" w:rsidRDefault="00BE3C8B" w:rsidP="009139A6">
      <w:r>
        <w:separator/>
      </w:r>
    </w:p>
  </w:endnote>
  <w:endnote w:type="continuationSeparator" w:id="0">
    <w:p w14:paraId="5D077A08" w14:textId="77777777" w:rsidR="00BE3C8B" w:rsidRDefault="00BE3C8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751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53EB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85F0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5345D" w14:textId="77777777" w:rsidR="00BE3C8B" w:rsidRDefault="00BE3C8B" w:rsidP="009139A6">
      <w:r>
        <w:separator/>
      </w:r>
    </w:p>
  </w:footnote>
  <w:footnote w:type="continuationSeparator" w:id="0">
    <w:p w14:paraId="29BD9C94" w14:textId="77777777" w:rsidR="00BE3C8B" w:rsidRDefault="00BE3C8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BDE9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9AA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93C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C8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E3C8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6B168"/>
  <w15:chartTrackingRefBased/>
  <w15:docId w15:val="{BD66CC54-23F4-40D0-8EBD-BA24D74B6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2022-03-25T21:10:00Z</dcterms:created>
  <dcterms:modified xsi:type="dcterms:W3CDTF">2022-03-25T21:13:00Z</dcterms:modified>
</cp:coreProperties>
</file>