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CB621" w14:textId="77777777" w:rsidR="00AF7091" w:rsidRDefault="00AF7091" w:rsidP="00AF7091">
      <w:pPr>
        <w:pStyle w:val="NoSpacing"/>
      </w:pPr>
      <w:r>
        <w:rPr>
          <w:u w:val="single"/>
        </w:rPr>
        <w:t>Unknown BEAUCHAM</w:t>
      </w:r>
      <w:r>
        <w:t xml:space="preserve">      </w:t>
      </w:r>
      <w:proofErr w:type="gramStart"/>
      <w:r>
        <w:t xml:space="preserve">   (</w:t>
      </w:r>
      <w:proofErr w:type="gramEnd"/>
      <w:r>
        <w:t>fl.1480’s)</w:t>
      </w:r>
    </w:p>
    <w:p w14:paraId="17140255" w14:textId="77777777" w:rsidR="00AF7091" w:rsidRDefault="00AF7091" w:rsidP="00AF7091">
      <w:pPr>
        <w:pStyle w:val="NoSpacing"/>
      </w:pPr>
      <w:r>
        <w:t>of Hadleigh. Man-at-arms.</w:t>
      </w:r>
    </w:p>
    <w:p w14:paraId="75AA3165" w14:textId="77777777" w:rsidR="00AF7091" w:rsidRDefault="00AF7091" w:rsidP="00AF7091">
      <w:pPr>
        <w:pStyle w:val="NoSpacing"/>
      </w:pPr>
    </w:p>
    <w:p w14:paraId="1D35EA94" w14:textId="77777777" w:rsidR="00AF7091" w:rsidRDefault="00AF7091" w:rsidP="00AF7091">
      <w:pPr>
        <w:pStyle w:val="NoSpacing"/>
      </w:pPr>
    </w:p>
    <w:p w14:paraId="3874DF0C" w14:textId="77777777" w:rsidR="00AF7091" w:rsidRDefault="00AF7091" w:rsidP="00AF7091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769D9A6F" w14:textId="77777777" w:rsidR="00AF7091" w:rsidRDefault="00AF7091" w:rsidP="00AF7091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173A94AE" w14:textId="77777777" w:rsidR="00AF7091" w:rsidRDefault="00AF7091" w:rsidP="00AF7091">
      <w:pPr>
        <w:pStyle w:val="NoSpacing"/>
        <w:ind w:left="720" w:firstLine="720"/>
      </w:pPr>
      <w:r>
        <w:t>Press, 2015, p.188)</w:t>
      </w:r>
    </w:p>
    <w:p w14:paraId="3D669088" w14:textId="77777777" w:rsidR="00AF7091" w:rsidRDefault="00AF7091" w:rsidP="00AF7091">
      <w:pPr>
        <w:pStyle w:val="NoSpacing"/>
      </w:pPr>
    </w:p>
    <w:p w14:paraId="22C38986" w14:textId="77777777" w:rsidR="00AF7091" w:rsidRDefault="00AF7091" w:rsidP="00AF7091">
      <w:pPr>
        <w:pStyle w:val="NoSpacing"/>
      </w:pPr>
    </w:p>
    <w:p w14:paraId="427FA489" w14:textId="77777777" w:rsidR="00AF7091" w:rsidRDefault="00AF7091" w:rsidP="00AF7091">
      <w:pPr>
        <w:pStyle w:val="NoSpacing"/>
      </w:pPr>
      <w:r>
        <w:t>25 April 2024</w:t>
      </w:r>
    </w:p>
    <w:p w14:paraId="61D99F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16C2B" w14:textId="77777777" w:rsidR="00AF7091" w:rsidRDefault="00AF7091" w:rsidP="009139A6">
      <w:r>
        <w:separator/>
      </w:r>
    </w:p>
  </w:endnote>
  <w:endnote w:type="continuationSeparator" w:id="0">
    <w:p w14:paraId="624F1A8A" w14:textId="77777777" w:rsidR="00AF7091" w:rsidRDefault="00AF70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A2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809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EC0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08E69" w14:textId="77777777" w:rsidR="00AF7091" w:rsidRDefault="00AF7091" w:rsidP="009139A6">
      <w:r>
        <w:separator/>
      </w:r>
    </w:p>
  </w:footnote>
  <w:footnote w:type="continuationSeparator" w:id="0">
    <w:p w14:paraId="1A573B77" w14:textId="77777777" w:rsidR="00AF7091" w:rsidRDefault="00AF70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CB9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4B4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0F3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09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AF7091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2EB40"/>
  <w15:chartTrackingRefBased/>
  <w15:docId w15:val="{EC8C3505-250C-4551-981C-9BD66513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2024-04-28T14:18:00Z</dcterms:created>
  <dcterms:modified xsi:type="dcterms:W3CDTF">2024-04-28T14:19:00Z</dcterms:modified>
</cp:coreProperties>
</file>