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35" w:rsidRDefault="00BF5A35" w:rsidP="00BF5A35">
      <w:pPr>
        <w:pStyle w:val="NoSpacing"/>
      </w:pPr>
      <w:r>
        <w:rPr>
          <w:u w:val="single"/>
        </w:rPr>
        <w:t>Maurice BERKELEY</w:t>
      </w:r>
      <w:r>
        <w:t xml:space="preserve">      (fl.1465)</w:t>
      </w:r>
    </w:p>
    <w:p w:rsidR="00BF5A35" w:rsidRDefault="00BF5A35" w:rsidP="00BF5A35">
      <w:pPr>
        <w:pStyle w:val="NoSpacing"/>
      </w:pPr>
    </w:p>
    <w:p w:rsidR="00BF5A35" w:rsidRDefault="00BF5A35" w:rsidP="00BF5A35">
      <w:pPr>
        <w:pStyle w:val="NoSpacing"/>
      </w:pPr>
    </w:p>
    <w:p w:rsidR="00662FF5" w:rsidRDefault="00662FF5" w:rsidP="00662FF5">
      <w:pPr>
        <w:pStyle w:val="NoSpacing"/>
      </w:pPr>
      <w:r>
        <w:t>13 Oct.1464</w:t>
      </w:r>
      <w:r>
        <w:tab/>
        <w:t xml:space="preserve">Settlement of the action taken by him and others against Richard </w:t>
      </w:r>
    </w:p>
    <w:p w:rsidR="00662FF5" w:rsidRDefault="00662FF5" w:rsidP="00662FF5">
      <w:pPr>
        <w:pStyle w:val="NoSpacing"/>
      </w:pPr>
      <w:r>
        <w:tab/>
      </w:r>
      <w:r>
        <w:tab/>
      </w:r>
      <w:proofErr w:type="spellStart"/>
      <w:proofErr w:type="gramStart"/>
      <w:r>
        <w:t>Mylle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a moiety of the manor of Eastleigh,</w:t>
      </w:r>
    </w:p>
    <w:p w:rsidR="00662FF5" w:rsidRDefault="00662FF5" w:rsidP="00662FF5">
      <w:pPr>
        <w:pStyle w:val="NoSpacing"/>
      </w:pPr>
      <w:r>
        <w:tab/>
      </w:r>
      <w:r>
        <w:tab/>
      </w:r>
      <w:proofErr w:type="gramStart"/>
      <w:r>
        <w:t>Hampshire.</w:t>
      </w:r>
      <w:proofErr w:type="gramEnd"/>
      <w:r>
        <w:t xml:space="preserve">   </w:t>
      </w:r>
    </w:p>
    <w:p w:rsidR="00662FF5" w:rsidRDefault="00662FF5" w:rsidP="00662FF5">
      <w:pPr>
        <w:pStyle w:val="NoSpacing"/>
      </w:pPr>
      <w:r>
        <w:tab/>
      </w:r>
      <w:r>
        <w:tab/>
      </w:r>
      <w:r w:rsidRPr="00FF4923">
        <w:rPr>
          <w:sz w:val="22"/>
          <w:szCs w:val="22"/>
        </w:rPr>
        <w:t>(</w:t>
      </w:r>
      <w:hyperlink r:id="rId7" w:history="1">
        <w:r w:rsidRPr="00FF4923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FF4923">
        <w:rPr>
          <w:sz w:val="22"/>
          <w:szCs w:val="22"/>
        </w:rPr>
        <w:t>)</w:t>
      </w:r>
    </w:p>
    <w:p w:rsidR="00BF5A35" w:rsidRDefault="00BF5A35" w:rsidP="00BF5A35">
      <w:pPr>
        <w:pStyle w:val="NoSpacing"/>
      </w:pPr>
      <w:r>
        <w:t xml:space="preserve">  1 Jul.1465</w:t>
      </w:r>
      <w:r>
        <w:tab/>
        <w:t>Settlement of the action taken by him and others against Margaret</w:t>
      </w:r>
    </w:p>
    <w:p w:rsidR="00BF5A35" w:rsidRDefault="00BF5A35" w:rsidP="00BF5A35">
      <w:pPr>
        <w:pStyle w:val="NoSpacing"/>
      </w:pPr>
      <w:r>
        <w:tab/>
      </w:r>
      <w:r>
        <w:tab/>
      </w:r>
      <w:proofErr w:type="gramStart"/>
      <w:r>
        <w:t>Hungerford(</w:t>
      </w:r>
      <w:proofErr w:type="gramEnd"/>
      <w:r>
        <w:t>q.v.), her son, Thomas(q.v.) and Thomas’s wife, Anne(q.v.),</w:t>
      </w:r>
    </w:p>
    <w:p w:rsidR="00BF5A35" w:rsidRDefault="00BF5A35" w:rsidP="00BF5A35">
      <w:pPr>
        <w:pStyle w:val="NoSpacing"/>
      </w:pPr>
      <w:r>
        <w:tab/>
      </w:r>
      <w:r>
        <w:tab/>
      </w:r>
      <w:proofErr w:type="gramStart"/>
      <w:r>
        <w:t>deforciants</w:t>
      </w:r>
      <w:proofErr w:type="gramEnd"/>
      <w:r>
        <w:t xml:space="preserve"> of a </w:t>
      </w:r>
      <w:proofErr w:type="spellStart"/>
      <w:r>
        <w:t>messuage</w:t>
      </w:r>
      <w:proofErr w:type="spellEnd"/>
      <w:r>
        <w:t>, 100 acres of land, 8 acres of meadow, 80 acres</w:t>
      </w:r>
    </w:p>
    <w:p w:rsidR="00BF5A35" w:rsidRDefault="00BF5A35" w:rsidP="00BF5A3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pasture, 20 acres of wood and 40s of rent in </w:t>
      </w:r>
      <w:proofErr w:type="spellStart"/>
      <w:r>
        <w:t>Flexland</w:t>
      </w:r>
      <w:proofErr w:type="spellEnd"/>
      <w:r>
        <w:t>, Russell’s</w:t>
      </w:r>
    </w:p>
    <w:p w:rsidR="00BF5A35" w:rsidRDefault="00BF5A35" w:rsidP="00BF5A35">
      <w:pPr>
        <w:pStyle w:val="NoSpacing"/>
      </w:pPr>
      <w:r>
        <w:tab/>
      </w:r>
      <w:r>
        <w:tab/>
      </w:r>
      <w:proofErr w:type="gramStart"/>
      <w:r>
        <w:t xml:space="preserve">Farm and </w:t>
      </w:r>
      <w:proofErr w:type="spellStart"/>
      <w:r>
        <w:t>Soberton</w:t>
      </w:r>
      <w:proofErr w:type="spellEnd"/>
      <w:r>
        <w:t>, Hampshire.</w:t>
      </w:r>
      <w:proofErr w:type="gramEnd"/>
    </w:p>
    <w:p w:rsidR="00BF5A35" w:rsidRPr="00BF5A35" w:rsidRDefault="00BF5A35" w:rsidP="00BF5A35">
      <w:pPr>
        <w:pStyle w:val="NoSpacing"/>
        <w:rPr>
          <w:sz w:val="22"/>
          <w:szCs w:val="22"/>
        </w:rPr>
      </w:pPr>
      <w:r>
        <w:tab/>
      </w:r>
      <w:r>
        <w:tab/>
      </w:r>
      <w:r w:rsidRPr="00BF5A35">
        <w:rPr>
          <w:sz w:val="22"/>
          <w:szCs w:val="22"/>
        </w:rPr>
        <w:t>(</w:t>
      </w:r>
      <w:hyperlink r:id="rId8" w:history="1">
        <w:r w:rsidRPr="00BF5A35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BF5A35">
        <w:rPr>
          <w:sz w:val="22"/>
          <w:szCs w:val="22"/>
        </w:rPr>
        <w:t>)</w:t>
      </w:r>
    </w:p>
    <w:p w:rsidR="00BF5A35" w:rsidRDefault="00BF5A35" w:rsidP="00BF5A35">
      <w:pPr>
        <w:pStyle w:val="NoSpacing"/>
      </w:pPr>
    </w:p>
    <w:p w:rsidR="00BF5A35" w:rsidRDefault="00BF5A35" w:rsidP="00BF5A35">
      <w:pPr>
        <w:pStyle w:val="NoSpacing"/>
      </w:pPr>
    </w:p>
    <w:p w:rsidR="00E47068" w:rsidRPr="00C009D8" w:rsidRDefault="00662FF5" w:rsidP="00BF5A35">
      <w:pPr>
        <w:pStyle w:val="NoSpacing"/>
      </w:pPr>
      <w:r>
        <w:t>9 July 2014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A35" w:rsidRDefault="00BF5A35" w:rsidP="00920DE3">
      <w:pPr>
        <w:spacing w:after="0" w:line="240" w:lineRule="auto"/>
      </w:pPr>
      <w:r>
        <w:separator/>
      </w:r>
    </w:p>
  </w:endnote>
  <w:endnote w:type="continuationSeparator" w:id="0">
    <w:p w:rsidR="00BF5A35" w:rsidRDefault="00BF5A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A35" w:rsidRDefault="00BF5A35" w:rsidP="00920DE3">
      <w:pPr>
        <w:spacing w:after="0" w:line="240" w:lineRule="auto"/>
      </w:pPr>
      <w:r>
        <w:separator/>
      </w:r>
    </w:p>
  </w:footnote>
  <w:footnote w:type="continuationSeparator" w:id="0">
    <w:p w:rsidR="00BF5A35" w:rsidRDefault="00BF5A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A35"/>
    <w:rsid w:val="00120749"/>
    <w:rsid w:val="00624CAE"/>
    <w:rsid w:val="00662FF5"/>
    <w:rsid w:val="00920DE3"/>
    <w:rsid w:val="00BF5A3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5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5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07_34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4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2014-05-31T21:57:00Z</dcterms:created>
  <dcterms:modified xsi:type="dcterms:W3CDTF">2014-07-09T18:45:00Z</dcterms:modified>
</cp:coreProperties>
</file>