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1BAA56" w14:textId="77777777" w:rsidR="00F87018" w:rsidRPr="00F87018" w:rsidRDefault="00F87018" w:rsidP="00F87018">
      <w:pPr>
        <w:tabs>
          <w:tab w:val="left" w:pos="144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87018">
        <w:rPr>
          <w:rFonts w:ascii="Times New Roman" w:eastAsia="Calibri" w:hAnsi="Times New Roman" w:cs="Times New Roman"/>
          <w:sz w:val="24"/>
          <w:szCs w:val="24"/>
          <w:u w:val="single"/>
        </w:rPr>
        <w:t>Anne BEVERLEY</w:t>
      </w:r>
      <w:r w:rsidRPr="00F87018"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gramStart"/>
      <w:r w:rsidRPr="00F87018">
        <w:rPr>
          <w:rFonts w:ascii="Times New Roman" w:eastAsia="Calibri" w:hAnsi="Times New Roman" w:cs="Times New Roman"/>
          <w:sz w:val="24"/>
          <w:szCs w:val="24"/>
        </w:rPr>
        <w:t xml:space="preserve">   (</w:t>
      </w:r>
      <w:proofErr w:type="gramEnd"/>
      <w:r w:rsidRPr="00F87018">
        <w:rPr>
          <w:rFonts w:ascii="Times New Roman" w:eastAsia="Calibri" w:hAnsi="Times New Roman" w:cs="Times New Roman"/>
          <w:sz w:val="24"/>
          <w:szCs w:val="24"/>
        </w:rPr>
        <w:t>fl.1488)</w:t>
      </w:r>
    </w:p>
    <w:p w14:paraId="00626B4E" w14:textId="77777777" w:rsidR="00F87018" w:rsidRPr="00F87018" w:rsidRDefault="00F87018" w:rsidP="00F87018">
      <w:pPr>
        <w:tabs>
          <w:tab w:val="left" w:pos="144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87018">
        <w:rPr>
          <w:rFonts w:ascii="Times New Roman" w:eastAsia="Calibri" w:hAnsi="Times New Roman" w:cs="Times New Roman"/>
          <w:sz w:val="24"/>
          <w:szCs w:val="24"/>
        </w:rPr>
        <w:t>of York. Widow.</w:t>
      </w:r>
    </w:p>
    <w:p w14:paraId="5ABB3C71" w14:textId="77777777" w:rsidR="00F87018" w:rsidRPr="00F87018" w:rsidRDefault="00F87018" w:rsidP="00F87018">
      <w:pPr>
        <w:tabs>
          <w:tab w:val="left" w:pos="144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C0AA23A" w14:textId="77777777" w:rsidR="00F87018" w:rsidRPr="00F87018" w:rsidRDefault="00F87018" w:rsidP="00F87018">
      <w:pPr>
        <w:tabs>
          <w:tab w:val="left" w:pos="144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EFE77DE" w14:textId="77777777" w:rsidR="00F87018" w:rsidRPr="00F87018" w:rsidRDefault="00F87018" w:rsidP="00F87018">
      <w:pPr>
        <w:tabs>
          <w:tab w:val="left" w:pos="144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87018">
        <w:rPr>
          <w:rFonts w:ascii="Times New Roman" w:eastAsia="Calibri" w:hAnsi="Times New Roman" w:cs="Times New Roman"/>
          <w:sz w:val="24"/>
          <w:szCs w:val="24"/>
        </w:rPr>
        <w:t>= John(q.v.).</w:t>
      </w:r>
    </w:p>
    <w:p w14:paraId="23494F99" w14:textId="77777777" w:rsidR="00F87018" w:rsidRPr="00F87018" w:rsidRDefault="00F87018" w:rsidP="00F8701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87018">
        <w:rPr>
          <w:rFonts w:ascii="Times New Roman" w:eastAsia="Calibri" w:hAnsi="Times New Roman" w:cs="Times New Roman"/>
          <w:sz w:val="24"/>
          <w:szCs w:val="24"/>
        </w:rPr>
        <w:t xml:space="preserve">(“The Register of Thomas Rotherham, Archbishop of York 1480-1500 </w:t>
      </w:r>
    </w:p>
    <w:p w14:paraId="4E7F7327" w14:textId="77777777" w:rsidR="00F87018" w:rsidRPr="00F87018" w:rsidRDefault="00F87018" w:rsidP="00F8701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87018">
        <w:rPr>
          <w:rFonts w:ascii="Times New Roman" w:eastAsia="Calibri" w:hAnsi="Times New Roman" w:cs="Times New Roman"/>
          <w:sz w:val="24"/>
          <w:szCs w:val="24"/>
        </w:rPr>
        <w:t xml:space="preserve">vol.1” ed. Eric </w:t>
      </w:r>
      <w:proofErr w:type="spellStart"/>
      <w:proofErr w:type="gramStart"/>
      <w:r w:rsidRPr="00F87018">
        <w:rPr>
          <w:rFonts w:ascii="Times New Roman" w:eastAsia="Calibri" w:hAnsi="Times New Roman" w:cs="Times New Roman"/>
          <w:sz w:val="24"/>
          <w:szCs w:val="24"/>
        </w:rPr>
        <w:t>E.Barker</w:t>
      </w:r>
      <w:proofErr w:type="spellEnd"/>
      <w:proofErr w:type="gramEnd"/>
      <w:r w:rsidRPr="00F87018">
        <w:rPr>
          <w:rFonts w:ascii="Times New Roman" w:eastAsia="Calibri" w:hAnsi="Times New Roman" w:cs="Times New Roman"/>
          <w:sz w:val="24"/>
          <w:szCs w:val="24"/>
        </w:rPr>
        <w:t>, pub. The Canterbury and York Society, 1974, p.57)</w:t>
      </w:r>
    </w:p>
    <w:p w14:paraId="0A717F74" w14:textId="77777777" w:rsidR="00F87018" w:rsidRPr="00F87018" w:rsidRDefault="00F87018" w:rsidP="00F8701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3F334847" w14:textId="77777777" w:rsidR="00F87018" w:rsidRPr="00F87018" w:rsidRDefault="00F87018" w:rsidP="00F8701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2D689C0B" w14:textId="77777777" w:rsidR="00F87018" w:rsidRPr="00F87018" w:rsidRDefault="00F87018" w:rsidP="00F8701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87018">
        <w:rPr>
          <w:rFonts w:ascii="Times New Roman" w:eastAsia="Calibri" w:hAnsi="Times New Roman" w:cs="Times New Roman"/>
          <w:sz w:val="24"/>
          <w:szCs w:val="24"/>
        </w:rPr>
        <w:t xml:space="preserve">  4 Feb.1488</w:t>
      </w:r>
      <w:r w:rsidRPr="00F87018">
        <w:rPr>
          <w:rFonts w:ascii="Times New Roman" w:eastAsia="Calibri" w:hAnsi="Times New Roman" w:cs="Times New Roman"/>
          <w:sz w:val="24"/>
          <w:szCs w:val="24"/>
        </w:rPr>
        <w:tab/>
        <w:t xml:space="preserve">William Egremont, Bishop of Dromore(q.v.), was commissioned to </w:t>
      </w:r>
    </w:p>
    <w:p w14:paraId="21371A14" w14:textId="77777777" w:rsidR="00F87018" w:rsidRPr="00F87018" w:rsidRDefault="00F87018" w:rsidP="00F8701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87018">
        <w:rPr>
          <w:rFonts w:ascii="Times New Roman" w:eastAsia="Calibri" w:hAnsi="Times New Roman" w:cs="Times New Roman"/>
          <w:sz w:val="24"/>
          <w:szCs w:val="24"/>
        </w:rPr>
        <w:tab/>
      </w:r>
      <w:r w:rsidRPr="00F87018">
        <w:rPr>
          <w:rFonts w:ascii="Times New Roman" w:eastAsia="Calibri" w:hAnsi="Times New Roman" w:cs="Times New Roman"/>
          <w:sz w:val="24"/>
          <w:szCs w:val="24"/>
        </w:rPr>
        <w:tab/>
        <w:t>veil her.  (ibid.)</w:t>
      </w:r>
    </w:p>
    <w:p w14:paraId="59F04110" w14:textId="77777777" w:rsidR="00F87018" w:rsidRPr="00F87018" w:rsidRDefault="00F87018" w:rsidP="00F8701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70FCEDCF" w14:textId="77777777" w:rsidR="00F87018" w:rsidRPr="00F87018" w:rsidRDefault="00F87018" w:rsidP="00F8701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323C06BA" w14:textId="77777777" w:rsidR="00F87018" w:rsidRPr="00F87018" w:rsidRDefault="00F87018" w:rsidP="00F8701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87018">
        <w:rPr>
          <w:rFonts w:ascii="Times New Roman" w:eastAsia="Calibri" w:hAnsi="Times New Roman" w:cs="Times New Roman"/>
          <w:sz w:val="24"/>
          <w:szCs w:val="24"/>
        </w:rPr>
        <w:t>13 March 2020</w:t>
      </w:r>
    </w:p>
    <w:p w14:paraId="75263A30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746EF" w:rsidRPr="00A2711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AF3CA55" w14:textId="77777777" w:rsidR="00F87018" w:rsidRDefault="00F87018" w:rsidP="00CD0211">
      <w:pPr>
        <w:spacing w:after="0" w:line="240" w:lineRule="auto"/>
      </w:pPr>
      <w:r>
        <w:separator/>
      </w:r>
    </w:p>
  </w:endnote>
  <w:endnote w:type="continuationSeparator" w:id="0">
    <w:p w14:paraId="6C34F1BA" w14:textId="77777777" w:rsidR="00F87018" w:rsidRDefault="00F87018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B39244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6932A2A" w14:textId="77777777" w:rsidR="00F87018" w:rsidRDefault="00F87018" w:rsidP="00CD0211">
      <w:pPr>
        <w:spacing w:after="0" w:line="240" w:lineRule="auto"/>
      </w:pPr>
      <w:r>
        <w:separator/>
      </w:r>
    </w:p>
  </w:footnote>
  <w:footnote w:type="continuationSeparator" w:id="0">
    <w:p w14:paraId="3E3EF9AF" w14:textId="77777777" w:rsidR="00F87018" w:rsidRDefault="00F87018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D0211"/>
    <w:rsid w:val="00F870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C988EF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</Words>
  <Characters>272</Characters>
  <Application>Microsoft Office Word</Application>
  <DocSecurity>0</DocSecurity>
  <Lines>2</Lines>
  <Paragraphs>1</Paragraphs>
  <ScaleCrop>false</ScaleCrop>
  <Company/>
  <LinksUpToDate>false</LinksUpToDate>
  <CharactersWithSpaces>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2020-03-17T19:47:00Z</dcterms:created>
  <dcterms:modified xsi:type="dcterms:W3CDTF">2020-03-17T19:47:00Z</dcterms:modified>
</cp:coreProperties>
</file>