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AA481" w14:textId="77777777" w:rsidR="00E47068" w:rsidRDefault="002525A0" w:rsidP="00C009D8">
      <w:pPr>
        <w:pStyle w:val="NoSpacing"/>
      </w:pPr>
      <w:r>
        <w:rPr>
          <w:u w:val="single"/>
        </w:rPr>
        <w:t>Sir William CHEYNE</w:t>
      </w:r>
      <w:r>
        <w:t xml:space="preserve">      (d.1420)</w:t>
      </w:r>
    </w:p>
    <w:p w14:paraId="5A75AC73" w14:textId="77777777" w:rsidR="002525A0" w:rsidRDefault="002525A0" w:rsidP="00C009D8">
      <w:pPr>
        <w:pStyle w:val="NoSpacing"/>
      </w:pPr>
    </w:p>
    <w:p w14:paraId="6F658B78" w14:textId="77777777" w:rsidR="002525A0" w:rsidRDefault="002525A0" w:rsidP="00C009D8">
      <w:pPr>
        <w:pStyle w:val="NoSpacing"/>
      </w:pPr>
    </w:p>
    <w:p w14:paraId="25A476AD" w14:textId="77777777" w:rsidR="002525A0" w:rsidRDefault="002525A0" w:rsidP="00C009D8">
      <w:pPr>
        <w:pStyle w:val="NoSpacing"/>
      </w:pPr>
      <w:r>
        <w:t>Son of Ralph Cheyne and Jane Paveley.</w:t>
      </w:r>
    </w:p>
    <w:p w14:paraId="31699CE5" w14:textId="77777777" w:rsidR="002525A0" w:rsidRDefault="002525A0" w:rsidP="00C009D8">
      <w:pPr>
        <w:pStyle w:val="NoSpacing"/>
      </w:pPr>
      <w:r>
        <w:t>(</w:t>
      </w:r>
      <w:hyperlink r:id="rId6" w:history="1">
        <w:r w:rsidRPr="00021020">
          <w:rPr>
            <w:rStyle w:val="Hyperlink"/>
          </w:rPr>
          <w:t>www.tudorplace.com.ar/CHENEY.htm</w:t>
        </w:r>
      </w:hyperlink>
      <w:r>
        <w:t>)</w:t>
      </w:r>
    </w:p>
    <w:p w14:paraId="3BB4D30F" w14:textId="77777777" w:rsidR="002525A0" w:rsidRDefault="002525A0" w:rsidP="00C009D8">
      <w:pPr>
        <w:pStyle w:val="NoSpacing"/>
      </w:pPr>
      <w:r>
        <w:t>1 = Cecily Stretche(q.v.).  (ibid.)</w:t>
      </w:r>
    </w:p>
    <w:p w14:paraId="2311C66F" w14:textId="77777777" w:rsidR="002525A0" w:rsidRDefault="002525A0" w:rsidP="00C009D8">
      <w:pPr>
        <w:pStyle w:val="NoSpacing"/>
      </w:pPr>
      <w:r>
        <w:t>Sons:  John, of Pinhoe(q.v.) and Sir Edmund(q.v.).  (ibid.)</w:t>
      </w:r>
    </w:p>
    <w:p w14:paraId="7BF65DF2" w14:textId="77777777" w:rsidR="002525A0" w:rsidRDefault="002525A0" w:rsidP="00C009D8">
      <w:pPr>
        <w:pStyle w:val="NoSpacing"/>
      </w:pPr>
    </w:p>
    <w:p w14:paraId="357F1403" w14:textId="77777777" w:rsidR="002525A0" w:rsidRDefault="002525A0" w:rsidP="00C009D8">
      <w:pPr>
        <w:pStyle w:val="NoSpacing"/>
      </w:pPr>
      <w:r>
        <w:t>2 = Margaret Erleigh.  (ibid.)</w:t>
      </w:r>
    </w:p>
    <w:p w14:paraId="672F7DBF" w14:textId="77777777" w:rsidR="002525A0" w:rsidRDefault="002525A0" w:rsidP="00C009D8">
      <w:pPr>
        <w:pStyle w:val="NoSpacing"/>
      </w:pPr>
    </w:p>
    <w:p w14:paraId="23F7ED3E" w14:textId="77777777" w:rsidR="002525A0" w:rsidRDefault="002525A0" w:rsidP="00C009D8">
      <w:pPr>
        <w:pStyle w:val="NoSpacing"/>
      </w:pPr>
    </w:p>
    <w:p w14:paraId="795529BA" w14:textId="77777777" w:rsidR="002525A0" w:rsidRDefault="002525A0" w:rsidP="00C009D8">
      <w:pPr>
        <w:pStyle w:val="NoSpacing"/>
      </w:pPr>
      <w:r>
        <w:t xml:space="preserve">    ca</w:t>
      </w:r>
      <w:r>
        <w:tab/>
        <w:t>1374</w:t>
      </w:r>
      <w:r>
        <w:tab/>
        <w:t>Born.  (ibid.)</w:t>
      </w:r>
    </w:p>
    <w:p w14:paraId="532ECC57" w14:textId="77777777" w:rsidR="00A60733" w:rsidRDefault="00A60733" w:rsidP="00A60733">
      <w:pPr>
        <w:pStyle w:val="NoSpacing"/>
      </w:pPr>
      <w:r>
        <w:t>11 Jul.1400</w:t>
      </w:r>
      <w:r>
        <w:tab/>
        <w:t>William Exetre(q.v.) granted them the manor of Brook, Wiltshire.</w:t>
      </w:r>
    </w:p>
    <w:p w14:paraId="4562048A" w14:textId="0B355DE3" w:rsidR="00A60733" w:rsidRDefault="00A60733" w:rsidP="00A60733">
      <w:pPr>
        <w:pStyle w:val="NoSpacing"/>
      </w:pPr>
      <w:r>
        <w:tab/>
      </w:r>
      <w:r>
        <w:tab/>
        <w:t>(www.inquisitionspostmortem.ac.uk  ref. eCIPM  21-454)</w:t>
      </w:r>
    </w:p>
    <w:p w14:paraId="195F78DA" w14:textId="7EABFD30" w:rsidR="00240E80" w:rsidRDefault="00240E80" w:rsidP="00A60733">
      <w:pPr>
        <w:pStyle w:val="NoSpacing"/>
      </w:pPr>
      <w:r>
        <w:t>15 Nov.1408</w:t>
      </w:r>
      <w:r>
        <w:tab/>
        <w:t>He was appointed Sheriff of Devon.   (C.F.R. 1405-13 p.131)</w:t>
      </w:r>
    </w:p>
    <w:p w14:paraId="7D3DF714" w14:textId="4D3CC555" w:rsidR="00240E80" w:rsidRDefault="00240E80" w:rsidP="00A60733">
      <w:pPr>
        <w:pStyle w:val="NoSpacing"/>
      </w:pPr>
      <w:r>
        <w:t xml:space="preserve">  4 Nov.1409</w:t>
      </w:r>
      <w:r>
        <w:tab/>
        <w:t>He was appointed Sheriff of Wiltshire.   (C.F.R. 1405-13 p.165)</w:t>
      </w:r>
    </w:p>
    <w:p w14:paraId="5C55014A" w14:textId="77777777" w:rsidR="00E56B33" w:rsidRDefault="00E56B33" w:rsidP="00C009D8">
      <w:pPr>
        <w:pStyle w:val="NoSpacing"/>
      </w:pPr>
      <w:r>
        <w:t>21 May1411</w:t>
      </w:r>
      <w:r>
        <w:tab/>
        <w:t>He granted the manor and advowson of Tothill to John Westbury, junior(q.v.),</w:t>
      </w:r>
    </w:p>
    <w:p w14:paraId="441F67F2" w14:textId="77777777" w:rsidR="00E56B33" w:rsidRDefault="00E56B33" w:rsidP="00C009D8">
      <w:pPr>
        <w:pStyle w:val="NoSpacing"/>
      </w:pPr>
      <w:r>
        <w:tab/>
      </w:r>
      <w:r>
        <w:tab/>
        <w:t>Ralph Walsch(q.v.) and John Ighley(q.v.).</w:t>
      </w:r>
    </w:p>
    <w:p w14:paraId="03E3969E" w14:textId="77777777" w:rsidR="00E56B33" w:rsidRDefault="00E56B33" w:rsidP="00C009D8">
      <w:pPr>
        <w:pStyle w:val="NoSpacing"/>
      </w:pPr>
      <w:r>
        <w:tab/>
      </w:r>
      <w:r>
        <w:tab/>
        <w:t>(www.inquisitionspostmortem.ac.uk  ref. eCIPM  21-457)</w:t>
      </w:r>
    </w:p>
    <w:p w14:paraId="4D15EDDC" w14:textId="77777777" w:rsidR="00E56B33" w:rsidRDefault="00E56B33" w:rsidP="00C009D8">
      <w:pPr>
        <w:pStyle w:val="NoSpacing"/>
      </w:pPr>
      <w:r>
        <w:t>23 May</w:t>
      </w:r>
      <w:r>
        <w:tab/>
        <w:t xml:space="preserve">John, Ralph and John regranted the manor of Croft, the advowson of Croft, </w:t>
      </w:r>
    </w:p>
    <w:p w14:paraId="5D52EF2E" w14:textId="77777777" w:rsidR="00E56B33" w:rsidRDefault="00E56B33" w:rsidP="00C009D8">
      <w:pPr>
        <w:pStyle w:val="NoSpacing"/>
      </w:pPr>
      <w:r>
        <w:tab/>
      </w:r>
      <w:r>
        <w:tab/>
        <w:t>various appurtenances and the advowson of Tothill to him and Cecily.</w:t>
      </w:r>
    </w:p>
    <w:p w14:paraId="51AEA4E1" w14:textId="2D5519E3" w:rsidR="00E56B33" w:rsidRDefault="00E56B33" w:rsidP="00C009D8">
      <w:pPr>
        <w:pStyle w:val="NoSpacing"/>
      </w:pPr>
      <w:r>
        <w:tab/>
      </w:r>
      <w:r>
        <w:tab/>
        <w:t>(ibid.)</w:t>
      </w:r>
    </w:p>
    <w:p w14:paraId="7EFA6FCD" w14:textId="77777777" w:rsidR="00420C88" w:rsidRDefault="00420C88" w:rsidP="00420C88">
      <w:pPr>
        <w:pStyle w:val="NoSpacing"/>
      </w:pPr>
      <w:r>
        <w:t>10 May1416</w:t>
      </w:r>
      <w:r>
        <w:tab/>
        <w:t>He was one of those to whom Sir Maurice Russell(q.v.) granted the manors</w:t>
      </w:r>
    </w:p>
    <w:p w14:paraId="68A013EA" w14:textId="77777777" w:rsidR="00420C88" w:rsidRDefault="00420C88" w:rsidP="00420C88">
      <w:pPr>
        <w:pStyle w:val="NoSpacing"/>
      </w:pPr>
      <w:r>
        <w:tab/>
      </w:r>
      <w:r>
        <w:tab/>
        <w:t xml:space="preserve">of Yaverland, Rowborough and St.Lawrence, with the advowsons of </w:t>
      </w:r>
    </w:p>
    <w:p w14:paraId="6028EF5E" w14:textId="77777777" w:rsidR="00420C88" w:rsidRDefault="00420C88" w:rsidP="00420C88">
      <w:pPr>
        <w:pStyle w:val="NoSpacing"/>
        <w:ind w:left="720" w:firstLine="720"/>
      </w:pPr>
      <w:r>
        <w:t>Yaverland and St.Lawrence, all on the Isle of Wight.</w:t>
      </w:r>
    </w:p>
    <w:p w14:paraId="34CEDCD4" w14:textId="02A0A0DA" w:rsidR="00420C88" w:rsidRDefault="00420C88" w:rsidP="00420C88">
      <w:pPr>
        <w:pStyle w:val="NoSpacing"/>
        <w:ind w:left="720" w:firstLine="720"/>
      </w:pPr>
      <w:r>
        <w:t>(www.inquisitionspostmortem.ac.uk  ref. eCIPM 25-100)</w:t>
      </w:r>
    </w:p>
    <w:p w14:paraId="33F83E88" w14:textId="77777777" w:rsidR="002525A0" w:rsidRDefault="00F76A46" w:rsidP="00C009D8">
      <w:pPr>
        <w:pStyle w:val="NoSpacing"/>
      </w:pPr>
      <w:r>
        <w:t>27 Sep.1420</w:t>
      </w:r>
      <w:r>
        <w:tab/>
        <w:t>Died.  (www.inquisitionspostmortem.ac.uk  ref. eCIPM  21-453)</w:t>
      </w:r>
    </w:p>
    <w:p w14:paraId="5583A55F" w14:textId="77777777" w:rsidR="002525A0" w:rsidRDefault="002525A0" w:rsidP="00C009D8">
      <w:pPr>
        <w:pStyle w:val="NoSpacing"/>
      </w:pPr>
    </w:p>
    <w:p w14:paraId="60C1AE66" w14:textId="74D3131C" w:rsidR="00A60733" w:rsidRDefault="00A60733" w:rsidP="00C009D8">
      <w:pPr>
        <w:pStyle w:val="NoSpacing"/>
      </w:pPr>
    </w:p>
    <w:p w14:paraId="76748EB3" w14:textId="60912224" w:rsidR="00420C88" w:rsidRDefault="00420C88" w:rsidP="00C009D8">
      <w:pPr>
        <w:pStyle w:val="NoSpacing"/>
      </w:pPr>
      <w:r>
        <w:t>16 June 2021</w:t>
      </w:r>
    </w:p>
    <w:p w14:paraId="3AD79A6B" w14:textId="6BCEDC6B" w:rsidR="00240E80" w:rsidRDefault="00240E80" w:rsidP="00C009D8">
      <w:pPr>
        <w:pStyle w:val="NoSpacing"/>
      </w:pPr>
      <w:r>
        <w:t>30 December 2021</w:t>
      </w:r>
    </w:p>
    <w:p w14:paraId="014C76DF" w14:textId="77777777" w:rsidR="002525A0" w:rsidRPr="002525A0" w:rsidRDefault="002525A0" w:rsidP="00C009D8">
      <w:pPr>
        <w:pStyle w:val="NoSpacing"/>
      </w:pPr>
    </w:p>
    <w:sectPr w:rsidR="002525A0" w:rsidRPr="002525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314A4" w14:textId="77777777" w:rsidR="002525A0" w:rsidRDefault="002525A0" w:rsidP="00920DE3">
      <w:pPr>
        <w:spacing w:after="0" w:line="240" w:lineRule="auto"/>
      </w:pPr>
      <w:r>
        <w:separator/>
      </w:r>
    </w:p>
  </w:endnote>
  <w:endnote w:type="continuationSeparator" w:id="0">
    <w:p w14:paraId="7002BAA0" w14:textId="77777777" w:rsidR="002525A0" w:rsidRDefault="002525A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79E4B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C5E63" w14:textId="77777777" w:rsidR="00C009D8" w:rsidRPr="00C009D8" w:rsidRDefault="00C009D8">
    <w:pPr>
      <w:pStyle w:val="Footer"/>
    </w:pPr>
    <w:r>
      <w:t>Copyright I.S.Rogers 9 August 2013</w:t>
    </w:r>
  </w:p>
  <w:p w14:paraId="751DEEE7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5FC62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8E721" w14:textId="77777777" w:rsidR="002525A0" w:rsidRDefault="002525A0" w:rsidP="00920DE3">
      <w:pPr>
        <w:spacing w:after="0" w:line="240" w:lineRule="auto"/>
      </w:pPr>
      <w:r>
        <w:separator/>
      </w:r>
    </w:p>
  </w:footnote>
  <w:footnote w:type="continuationSeparator" w:id="0">
    <w:p w14:paraId="2A1A3CCB" w14:textId="77777777" w:rsidR="002525A0" w:rsidRDefault="002525A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48AC0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760CD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11311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25A0"/>
    <w:rsid w:val="00120749"/>
    <w:rsid w:val="00240E80"/>
    <w:rsid w:val="002525A0"/>
    <w:rsid w:val="00420C88"/>
    <w:rsid w:val="00624CAE"/>
    <w:rsid w:val="00920DE3"/>
    <w:rsid w:val="009F2A4F"/>
    <w:rsid w:val="00A60733"/>
    <w:rsid w:val="00C009D8"/>
    <w:rsid w:val="00CF53C8"/>
    <w:rsid w:val="00E47068"/>
    <w:rsid w:val="00E56B33"/>
    <w:rsid w:val="00F51B51"/>
    <w:rsid w:val="00F7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78167"/>
  <w15:docId w15:val="{DF6F8B71-5DCF-47AD-8394-2B63286A0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525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udorplace.com.ar/CHENEY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19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9</cp:revision>
  <dcterms:created xsi:type="dcterms:W3CDTF">2015-06-25T12:25:00Z</dcterms:created>
  <dcterms:modified xsi:type="dcterms:W3CDTF">2021-12-30T10:18:00Z</dcterms:modified>
</cp:coreProperties>
</file>