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6604" w:rsidRDefault="005F6604" w:rsidP="005F660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CLEMENT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fl.1432)</w:t>
      </w:r>
    </w:p>
    <w:p w:rsidR="005F6604" w:rsidRDefault="005F6604" w:rsidP="005F660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F6604" w:rsidRDefault="005F6604" w:rsidP="005F660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F6604" w:rsidRDefault="005F6604" w:rsidP="005F660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2 Oct.1432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post mortem held in </w:t>
      </w:r>
      <w:proofErr w:type="spellStart"/>
      <w:r>
        <w:rPr>
          <w:rFonts w:ascii="Times New Roman" w:hAnsi="Times New Roman" w:cs="Times New Roman"/>
          <w:sz w:val="24"/>
          <w:szCs w:val="24"/>
        </w:rPr>
        <w:t>Wantage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:rsidR="005F6604" w:rsidRDefault="005F6604" w:rsidP="005F660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Berkshire, into the lands of the late Robert Broun(q.v.).</w:t>
      </w:r>
    </w:p>
    <w:p w:rsidR="005F6604" w:rsidRDefault="005F6604" w:rsidP="005F660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(www.inquisitionspostmortem.ac.uk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24-7)</w:t>
      </w:r>
    </w:p>
    <w:p w:rsidR="00932C6D" w:rsidRDefault="00932C6D" w:rsidP="00932C6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 Nov.1432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post mortem held in </w:t>
      </w:r>
      <w:proofErr w:type="spellStart"/>
      <w:r>
        <w:rPr>
          <w:rFonts w:ascii="Times New Roman" w:hAnsi="Times New Roman" w:cs="Times New Roman"/>
          <w:sz w:val="24"/>
          <w:szCs w:val="24"/>
        </w:rPr>
        <w:t>Wantage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</w:p>
    <w:p w:rsidR="00932C6D" w:rsidRDefault="00932C6D" w:rsidP="00932C6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Berkshire, into the lands of the late John Erle(</w:t>
      </w:r>
      <w:proofErr w:type="gramStart"/>
      <w:r>
        <w:rPr>
          <w:rFonts w:ascii="Times New Roman" w:hAnsi="Times New Roman" w:cs="Times New Roman"/>
          <w:sz w:val="24"/>
          <w:szCs w:val="24"/>
        </w:rPr>
        <w:t>d.1432)(</w:t>
      </w:r>
      <w:proofErr w:type="gramEnd"/>
      <w:r>
        <w:rPr>
          <w:rFonts w:ascii="Times New Roman" w:hAnsi="Times New Roman" w:cs="Times New Roman"/>
          <w:sz w:val="24"/>
          <w:szCs w:val="24"/>
        </w:rPr>
        <w:t>q.v.).</w:t>
      </w:r>
    </w:p>
    <w:p w:rsidR="00932C6D" w:rsidRDefault="00932C6D" w:rsidP="00932C6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(www.inquisitionspostmortem.ac.uk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24-19)</w:t>
      </w:r>
    </w:p>
    <w:p w:rsidR="005F6604" w:rsidRDefault="005F6604" w:rsidP="005F660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F6604" w:rsidRDefault="005F6604" w:rsidP="005F660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Default="005F6604" w:rsidP="005F660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January 2016</w:t>
      </w:r>
    </w:p>
    <w:p w:rsidR="00932C6D" w:rsidRPr="005F6604" w:rsidRDefault="00932C6D" w:rsidP="005F660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 April 2016</w:t>
      </w:r>
      <w:bookmarkStart w:id="0" w:name="_GoBack"/>
      <w:bookmarkEnd w:id="0"/>
    </w:p>
    <w:sectPr w:rsidR="00932C6D" w:rsidRPr="005F660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6604" w:rsidRDefault="005F6604" w:rsidP="00564E3C">
      <w:pPr>
        <w:spacing w:after="0" w:line="240" w:lineRule="auto"/>
      </w:pPr>
      <w:r>
        <w:separator/>
      </w:r>
    </w:p>
  </w:endnote>
  <w:endnote w:type="continuationSeparator" w:id="0">
    <w:p w:rsidR="005F6604" w:rsidRDefault="005F6604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932C6D">
      <w:rPr>
        <w:rFonts w:ascii="Times New Roman" w:hAnsi="Times New Roman" w:cs="Times New Roman"/>
        <w:noProof/>
        <w:sz w:val="24"/>
        <w:szCs w:val="24"/>
      </w:rPr>
      <w:t>19 April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6604" w:rsidRDefault="005F6604" w:rsidP="00564E3C">
      <w:pPr>
        <w:spacing w:after="0" w:line="240" w:lineRule="auto"/>
      </w:pPr>
      <w:r>
        <w:separator/>
      </w:r>
    </w:p>
  </w:footnote>
  <w:footnote w:type="continuationSeparator" w:id="0">
    <w:p w:rsidR="005F6604" w:rsidRDefault="005F6604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6604"/>
    <w:rsid w:val="00372DC6"/>
    <w:rsid w:val="00564E3C"/>
    <w:rsid w:val="005F6604"/>
    <w:rsid w:val="0064591D"/>
    <w:rsid w:val="00932C6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733F09"/>
  <w15:chartTrackingRefBased/>
  <w15:docId w15:val="{98ED3FEC-B5F2-46DA-BE96-641245742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291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66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2016-01-12T20:38:00Z</dcterms:created>
  <dcterms:modified xsi:type="dcterms:W3CDTF">2016-04-19T08:02:00Z</dcterms:modified>
</cp:coreProperties>
</file>