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0EDA2F" w14:textId="77777777" w:rsidR="007909B7" w:rsidRDefault="007909B7" w:rsidP="007909B7">
      <w:pPr>
        <w:pStyle w:val="NoSpacing"/>
      </w:pPr>
      <w:r>
        <w:rPr>
          <w:u w:val="single"/>
        </w:rPr>
        <w:t>Nicholas CLEMENT</w:t>
      </w:r>
      <w:r>
        <w:t xml:space="preserve">      (fl.1483)</w:t>
      </w:r>
    </w:p>
    <w:p w14:paraId="3DD54B24" w14:textId="77777777" w:rsidR="007909B7" w:rsidRDefault="007909B7" w:rsidP="007909B7">
      <w:pPr>
        <w:pStyle w:val="NoSpacing"/>
      </w:pPr>
      <w:r>
        <w:t xml:space="preserve">of Lewes, Sussex. </w:t>
      </w:r>
    </w:p>
    <w:p w14:paraId="3AB0668A" w14:textId="77777777" w:rsidR="007909B7" w:rsidRDefault="007909B7" w:rsidP="007909B7">
      <w:pPr>
        <w:pStyle w:val="NoSpacing"/>
      </w:pPr>
    </w:p>
    <w:p w14:paraId="1C5A9A65" w14:textId="77777777" w:rsidR="007909B7" w:rsidRDefault="007909B7" w:rsidP="007909B7">
      <w:pPr>
        <w:pStyle w:val="NoSpacing"/>
      </w:pPr>
    </w:p>
    <w:p w14:paraId="5AE1DB7F" w14:textId="77777777" w:rsidR="007909B7" w:rsidRDefault="007909B7" w:rsidP="007909B7">
      <w:pPr>
        <w:pStyle w:val="NoSpacing"/>
      </w:pPr>
      <w:r>
        <w:tab/>
        <w:t>1483</w:t>
      </w:r>
      <w:r>
        <w:tab/>
        <w:t xml:space="preserve">Sir William </w:t>
      </w:r>
      <w:proofErr w:type="spellStart"/>
      <w:r>
        <w:t>Heryot</w:t>
      </w:r>
      <w:proofErr w:type="spellEnd"/>
      <w:r>
        <w:t xml:space="preserve"> of London(q.v.) and William </w:t>
      </w:r>
      <w:proofErr w:type="spellStart"/>
      <w:r>
        <w:t>Dunthorn</w:t>
      </w:r>
      <w:proofErr w:type="spellEnd"/>
      <w:r>
        <w:t xml:space="preserve">(q.v.), </w:t>
      </w:r>
    </w:p>
    <w:p w14:paraId="25AE89EE" w14:textId="77777777" w:rsidR="007909B7" w:rsidRDefault="007909B7" w:rsidP="007909B7">
      <w:pPr>
        <w:pStyle w:val="NoSpacing"/>
      </w:pPr>
      <w:r>
        <w:tab/>
      </w:r>
      <w:r>
        <w:tab/>
        <w:t>executors of Humphrey Hayford of London(q.v.), brought a plaint of</w:t>
      </w:r>
    </w:p>
    <w:p w14:paraId="33EE2D6D" w14:textId="77777777" w:rsidR="007909B7" w:rsidRDefault="007909B7" w:rsidP="007909B7">
      <w:pPr>
        <w:pStyle w:val="NoSpacing"/>
      </w:pPr>
      <w:r>
        <w:tab/>
      </w:r>
      <w:r>
        <w:tab/>
        <w:t xml:space="preserve">debt against him, John </w:t>
      </w:r>
      <w:proofErr w:type="spellStart"/>
      <w:r>
        <w:t>Stalder</w:t>
      </w:r>
      <w:proofErr w:type="spellEnd"/>
      <w:r>
        <w:t xml:space="preserve"> of Sudbury(q.v.</w:t>
      </w:r>
      <w:proofErr w:type="gramStart"/>
      <w:r>
        <w:t>),Thomas</w:t>
      </w:r>
      <w:proofErr w:type="gramEnd"/>
      <w:r>
        <w:t xml:space="preserve"> </w:t>
      </w:r>
      <w:proofErr w:type="spellStart"/>
      <w:r>
        <w:t>Symagh</w:t>
      </w:r>
      <w:proofErr w:type="spellEnd"/>
      <w:r>
        <w:t xml:space="preserve"> of</w:t>
      </w:r>
    </w:p>
    <w:p w14:paraId="535190C1" w14:textId="77777777" w:rsidR="007909B7" w:rsidRDefault="007909B7" w:rsidP="007909B7">
      <w:pPr>
        <w:pStyle w:val="NoSpacing"/>
      </w:pPr>
      <w:r>
        <w:tab/>
      </w:r>
      <w:r>
        <w:tab/>
        <w:t xml:space="preserve">London(q.v.), Hugh </w:t>
      </w:r>
      <w:proofErr w:type="spellStart"/>
      <w:r>
        <w:t>Haseley</w:t>
      </w:r>
      <w:proofErr w:type="spellEnd"/>
      <w:r>
        <w:t xml:space="preserve"> of Ludlow(q.v.) and Richard Wilson</w:t>
      </w:r>
    </w:p>
    <w:p w14:paraId="7B2B1400" w14:textId="77777777" w:rsidR="007909B7" w:rsidRDefault="007909B7" w:rsidP="007909B7">
      <w:pPr>
        <w:pStyle w:val="NoSpacing"/>
      </w:pPr>
      <w:r>
        <w:tab/>
      </w:r>
      <w:r>
        <w:tab/>
        <w:t>of Coventry(q.v.).</w:t>
      </w:r>
    </w:p>
    <w:p w14:paraId="3EAB46AD" w14:textId="0C35C2A7" w:rsidR="007909B7" w:rsidRDefault="007909B7" w:rsidP="007909B7">
      <w:pPr>
        <w:pStyle w:val="NoSpacing"/>
      </w:pPr>
      <w:r>
        <w:tab/>
      </w:r>
      <w:r>
        <w:tab/>
        <w:t xml:space="preserve"> (</w:t>
      </w:r>
      <w:hyperlink r:id="rId6" w:history="1">
        <w:r w:rsidRPr="008F64A4">
          <w:rPr>
            <w:rStyle w:val="Hyperlink"/>
          </w:rPr>
          <w:t>http://aalt.law.uh.edu/Indices/CP40Indices/CP40no717/CP40no717Pl.htm</w:t>
        </w:r>
      </w:hyperlink>
      <w:r w:rsidRPr="008F64A4">
        <w:t>)</w:t>
      </w:r>
    </w:p>
    <w:p w14:paraId="742550D1" w14:textId="77777777" w:rsidR="00CE26DD" w:rsidRPr="00CE26DD" w:rsidRDefault="00CE26DD" w:rsidP="00CE26DD">
      <w:pPr>
        <w:spacing w:after="0" w:line="240" w:lineRule="auto"/>
        <w:rPr>
          <w:rFonts w:eastAsia="Calibri"/>
          <w:lang w:eastAsia="en-US"/>
        </w:rPr>
      </w:pPr>
      <w:r w:rsidRPr="00CE26DD">
        <w:rPr>
          <w:rFonts w:eastAsia="Calibri"/>
          <w:lang w:eastAsia="en-US"/>
        </w:rPr>
        <w:tab/>
        <w:t>1483</w:t>
      </w:r>
      <w:r w:rsidRPr="00CE26DD">
        <w:rPr>
          <w:rFonts w:eastAsia="Calibri"/>
          <w:lang w:eastAsia="en-US"/>
        </w:rPr>
        <w:tab/>
        <w:t xml:space="preserve">Sir William </w:t>
      </w:r>
      <w:proofErr w:type="spellStart"/>
      <w:r w:rsidRPr="00CE26DD">
        <w:rPr>
          <w:rFonts w:eastAsia="Calibri"/>
          <w:lang w:eastAsia="en-US"/>
        </w:rPr>
        <w:t>Heryot</w:t>
      </w:r>
      <w:proofErr w:type="spellEnd"/>
      <w:r w:rsidRPr="00CE26DD">
        <w:rPr>
          <w:rFonts w:eastAsia="Calibri"/>
          <w:lang w:eastAsia="en-US"/>
        </w:rPr>
        <w:t xml:space="preserve"> of London(q.v.) and William </w:t>
      </w:r>
      <w:proofErr w:type="spellStart"/>
      <w:r w:rsidRPr="00CE26DD">
        <w:rPr>
          <w:rFonts w:eastAsia="Calibri"/>
          <w:lang w:eastAsia="en-US"/>
        </w:rPr>
        <w:t>Dunthorn</w:t>
      </w:r>
      <w:proofErr w:type="spellEnd"/>
      <w:r w:rsidRPr="00CE26DD">
        <w:rPr>
          <w:rFonts w:eastAsia="Calibri"/>
          <w:lang w:eastAsia="en-US"/>
        </w:rPr>
        <w:t xml:space="preserve">(q.v.), as the </w:t>
      </w:r>
    </w:p>
    <w:p w14:paraId="569A50D2" w14:textId="77777777" w:rsidR="00CE26DD" w:rsidRPr="00CE26DD" w:rsidRDefault="00CE26DD" w:rsidP="00CE26DD">
      <w:pPr>
        <w:spacing w:after="0" w:line="240" w:lineRule="auto"/>
        <w:rPr>
          <w:rFonts w:eastAsia="Calibri"/>
          <w:lang w:eastAsia="en-US"/>
        </w:rPr>
      </w:pPr>
      <w:r w:rsidRPr="00CE26DD">
        <w:rPr>
          <w:rFonts w:eastAsia="Calibri"/>
          <w:lang w:eastAsia="en-US"/>
        </w:rPr>
        <w:tab/>
      </w:r>
      <w:r w:rsidRPr="00CE26DD">
        <w:rPr>
          <w:rFonts w:eastAsia="Calibri"/>
          <w:lang w:eastAsia="en-US"/>
        </w:rPr>
        <w:tab/>
        <w:t>executors of Humphrey Hayford of London(q.v.), brought a plaint of</w:t>
      </w:r>
    </w:p>
    <w:p w14:paraId="791B5B88" w14:textId="77777777" w:rsidR="00CE26DD" w:rsidRPr="00CE26DD" w:rsidRDefault="00CE26DD" w:rsidP="00CE26DD">
      <w:pPr>
        <w:spacing w:after="0" w:line="240" w:lineRule="auto"/>
        <w:rPr>
          <w:rFonts w:eastAsia="Calibri"/>
          <w:lang w:eastAsia="en-US"/>
        </w:rPr>
      </w:pPr>
      <w:r w:rsidRPr="00CE26DD">
        <w:rPr>
          <w:rFonts w:eastAsia="Calibri"/>
          <w:lang w:eastAsia="en-US"/>
        </w:rPr>
        <w:tab/>
      </w:r>
      <w:r w:rsidRPr="00CE26DD">
        <w:rPr>
          <w:rFonts w:eastAsia="Calibri"/>
          <w:lang w:eastAsia="en-US"/>
        </w:rPr>
        <w:tab/>
        <w:t xml:space="preserve">debt against him, John </w:t>
      </w:r>
      <w:proofErr w:type="spellStart"/>
      <w:r w:rsidRPr="00CE26DD">
        <w:rPr>
          <w:rFonts w:eastAsia="Calibri"/>
          <w:lang w:eastAsia="en-US"/>
        </w:rPr>
        <w:t>Stalder</w:t>
      </w:r>
      <w:proofErr w:type="spellEnd"/>
      <w:r w:rsidRPr="00CE26DD">
        <w:rPr>
          <w:rFonts w:eastAsia="Calibri"/>
          <w:lang w:eastAsia="en-US"/>
        </w:rPr>
        <w:t xml:space="preserve"> of Sudbury, Suffolk(q.v.), Thomas </w:t>
      </w:r>
      <w:proofErr w:type="spellStart"/>
      <w:r w:rsidRPr="00CE26DD">
        <w:rPr>
          <w:rFonts w:eastAsia="Calibri"/>
          <w:lang w:eastAsia="en-US"/>
        </w:rPr>
        <w:t>Symnagh</w:t>
      </w:r>
      <w:proofErr w:type="spellEnd"/>
      <w:r w:rsidRPr="00CE26DD">
        <w:rPr>
          <w:rFonts w:eastAsia="Calibri"/>
          <w:lang w:eastAsia="en-US"/>
        </w:rPr>
        <w:t xml:space="preserve"> </w:t>
      </w:r>
    </w:p>
    <w:p w14:paraId="2993690B" w14:textId="77777777" w:rsidR="00CE26DD" w:rsidRPr="00CE26DD" w:rsidRDefault="00CE26DD" w:rsidP="00CE26DD">
      <w:pPr>
        <w:spacing w:after="0" w:line="240" w:lineRule="auto"/>
        <w:ind w:left="720" w:firstLine="720"/>
        <w:rPr>
          <w:rFonts w:eastAsia="Calibri"/>
          <w:lang w:eastAsia="en-US"/>
        </w:rPr>
      </w:pPr>
      <w:r w:rsidRPr="00CE26DD">
        <w:rPr>
          <w:rFonts w:eastAsia="Calibri"/>
          <w:lang w:eastAsia="en-US"/>
        </w:rPr>
        <w:t xml:space="preserve">of London, </w:t>
      </w:r>
      <w:proofErr w:type="spellStart"/>
      <w:r w:rsidRPr="00CE26DD">
        <w:rPr>
          <w:rFonts w:eastAsia="Calibri"/>
          <w:lang w:eastAsia="en-US"/>
        </w:rPr>
        <w:t>girdlemaker</w:t>
      </w:r>
      <w:proofErr w:type="spellEnd"/>
      <w:r w:rsidRPr="00CE26DD">
        <w:rPr>
          <w:rFonts w:eastAsia="Calibri"/>
          <w:lang w:eastAsia="en-US"/>
        </w:rPr>
        <w:t xml:space="preserve">(q.v.), Hugh </w:t>
      </w:r>
      <w:proofErr w:type="spellStart"/>
      <w:r w:rsidRPr="00CE26DD">
        <w:rPr>
          <w:rFonts w:eastAsia="Calibri"/>
          <w:lang w:eastAsia="en-US"/>
        </w:rPr>
        <w:t>Hastley</w:t>
      </w:r>
      <w:proofErr w:type="spellEnd"/>
      <w:r w:rsidRPr="00CE26DD">
        <w:rPr>
          <w:rFonts w:eastAsia="Calibri"/>
          <w:lang w:eastAsia="en-US"/>
        </w:rPr>
        <w:t xml:space="preserve"> of Ludlow(q.v.), and</w:t>
      </w:r>
    </w:p>
    <w:p w14:paraId="17318F8F" w14:textId="77777777" w:rsidR="00CE26DD" w:rsidRPr="00CE26DD" w:rsidRDefault="00CE26DD" w:rsidP="00CE26DD">
      <w:pPr>
        <w:spacing w:after="0" w:line="240" w:lineRule="auto"/>
        <w:rPr>
          <w:rFonts w:eastAsia="Calibri"/>
          <w:lang w:eastAsia="en-US"/>
        </w:rPr>
      </w:pPr>
      <w:r w:rsidRPr="00CE26DD">
        <w:rPr>
          <w:rFonts w:eastAsia="Calibri"/>
          <w:lang w:eastAsia="en-US"/>
        </w:rPr>
        <w:tab/>
      </w:r>
      <w:r w:rsidRPr="00CE26DD">
        <w:rPr>
          <w:rFonts w:eastAsia="Calibri"/>
          <w:lang w:eastAsia="en-US"/>
        </w:rPr>
        <w:tab/>
        <w:t>Richard Wilson of Coventry(q.v.).</w:t>
      </w:r>
    </w:p>
    <w:p w14:paraId="05792670" w14:textId="3D90125F" w:rsidR="00CE26DD" w:rsidRDefault="00CE26DD" w:rsidP="00CE26DD">
      <w:pPr>
        <w:pStyle w:val="NoSpacing"/>
        <w:rPr>
          <w:rFonts w:eastAsia="Calibri"/>
          <w:lang w:eastAsia="en-US"/>
        </w:rPr>
      </w:pPr>
      <w:r w:rsidRPr="00CE26DD">
        <w:rPr>
          <w:rFonts w:eastAsia="Calibri"/>
          <w:lang w:eastAsia="en-US"/>
        </w:rPr>
        <w:tab/>
      </w:r>
      <w:r w:rsidRPr="00CE26DD">
        <w:rPr>
          <w:rFonts w:eastAsia="Calibri"/>
          <w:lang w:eastAsia="en-US"/>
        </w:rPr>
        <w:tab/>
        <w:t xml:space="preserve">( </w:t>
      </w:r>
      <w:hyperlink r:id="rId7" w:history="1">
        <w:r w:rsidRPr="00CE26DD">
          <w:rPr>
            <w:rFonts w:eastAsia="Calibri"/>
            <w:color w:val="0563C1"/>
            <w:u w:val="single"/>
            <w:lang w:eastAsia="en-US"/>
          </w:rPr>
          <w:t>http://aalt.law.uh.edu/Indices/CP40Indices/CP40no883Pl.htm</w:t>
        </w:r>
      </w:hyperlink>
      <w:r w:rsidRPr="00CE26DD">
        <w:rPr>
          <w:rFonts w:eastAsia="Calibri"/>
          <w:u w:val="single"/>
          <w:lang w:eastAsia="en-US"/>
        </w:rPr>
        <w:t xml:space="preserve"> </w:t>
      </w:r>
      <w:r w:rsidRPr="00CE26DD">
        <w:rPr>
          <w:rFonts w:eastAsia="Calibri"/>
          <w:lang w:eastAsia="en-US"/>
        </w:rPr>
        <w:t>)</w:t>
      </w:r>
    </w:p>
    <w:p w14:paraId="5B1D933D" w14:textId="5821239B" w:rsidR="00CE26DD" w:rsidRDefault="00CE26DD" w:rsidP="00CE26DD">
      <w:pPr>
        <w:pStyle w:val="NoSpacing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  <w:t>[this reference indicates that the plea was recorded in the last months of</w:t>
      </w:r>
    </w:p>
    <w:p w14:paraId="0A5FE4C7" w14:textId="50591C23" w:rsidR="00CE26DD" w:rsidRDefault="00CE26DD" w:rsidP="00CE26DD">
      <w:pPr>
        <w:pStyle w:val="NoSpacing"/>
      </w:pP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  <w:t>the reign of Edward IV]</w:t>
      </w:r>
    </w:p>
    <w:p w14:paraId="4BC32C4B" w14:textId="77777777" w:rsidR="007909B7" w:rsidRDefault="007909B7" w:rsidP="007909B7">
      <w:pPr>
        <w:pStyle w:val="NoSpacing"/>
      </w:pPr>
    </w:p>
    <w:p w14:paraId="19872419" w14:textId="77777777" w:rsidR="007909B7" w:rsidRDefault="007909B7" w:rsidP="007909B7">
      <w:pPr>
        <w:pStyle w:val="NoSpacing"/>
      </w:pPr>
    </w:p>
    <w:p w14:paraId="7080874E" w14:textId="77777777" w:rsidR="007909B7" w:rsidRDefault="007909B7" w:rsidP="007909B7">
      <w:pPr>
        <w:pStyle w:val="NoSpacing"/>
      </w:pPr>
    </w:p>
    <w:p w14:paraId="0DD3AC55" w14:textId="02D0F900" w:rsidR="007909B7" w:rsidRDefault="007909B7" w:rsidP="007909B7">
      <w:pPr>
        <w:pStyle w:val="NoSpacing"/>
      </w:pPr>
      <w:r>
        <w:t>30 September 2014</w:t>
      </w:r>
    </w:p>
    <w:p w14:paraId="25ED2182" w14:textId="061A648C" w:rsidR="00CE26DD" w:rsidRDefault="00CE26DD" w:rsidP="007909B7">
      <w:pPr>
        <w:pStyle w:val="NoSpacing"/>
      </w:pPr>
      <w:r>
        <w:t xml:space="preserve">  8 February 2021</w:t>
      </w:r>
    </w:p>
    <w:p w14:paraId="0C86E910" w14:textId="77777777"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1E1971" w14:textId="77777777" w:rsidR="007909B7" w:rsidRDefault="007909B7" w:rsidP="00920DE3">
      <w:pPr>
        <w:spacing w:after="0" w:line="240" w:lineRule="auto"/>
      </w:pPr>
      <w:r>
        <w:separator/>
      </w:r>
    </w:p>
  </w:endnote>
  <w:endnote w:type="continuationSeparator" w:id="0">
    <w:p w14:paraId="4C065725" w14:textId="77777777" w:rsidR="007909B7" w:rsidRDefault="007909B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BE96DC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256A6F" w14:textId="77777777" w:rsidR="00C009D8" w:rsidRPr="00C009D8" w:rsidRDefault="00C009D8">
    <w:pPr>
      <w:pStyle w:val="Footer"/>
    </w:pPr>
    <w:r>
      <w:t>Copyright I.S.Rogers 9 August 2013</w:t>
    </w:r>
  </w:p>
  <w:p w14:paraId="7870F17F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2EF184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A7B66C" w14:textId="77777777" w:rsidR="007909B7" w:rsidRDefault="007909B7" w:rsidP="00920DE3">
      <w:pPr>
        <w:spacing w:after="0" w:line="240" w:lineRule="auto"/>
      </w:pPr>
      <w:r>
        <w:separator/>
      </w:r>
    </w:p>
  </w:footnote>
  <w:footnote w:type="continuationSeparator" w:id="0">
    <w:p w14:paraId="7F5A2874" w14:textId="77777777" w:rsidR="007909B7" w:rsidRDefault="007909B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58778F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05D3DA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0B3666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09B7"/>
    <w:rsid w:val="00120749"/>
    <w:rsid w:val="00624CAE"/>
    <w:rsid w:val="007909B7"/>
    <w:rsid w:val="00920DE3"/>
    <w:rsid w:val="00C009D8"/>
    <w:rsid w:val="00CE26DD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BF907"/>
  <w15:docId w15:val="{2B6401F2-7BAC-48D5-BFC5-EC40C884A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7909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3Pl.ht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17/CP40no717Pl.ht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Book.dotx</Template>
  <TotalTime>3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2014-10-14T19:15:00Z</dcterms:created>
  <dcterms:modified xsi:type="dcterms:W3CDTF">2021-02-08T16:25:00Z</dcterms:modified>
</cp:coreProperties>
</file>