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DANNE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b.ca.1366)</w:t>
      </w:r>
    </w:p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Daughter:  Katherine(q.v.).</w:t>
      </w:r>
    </w:p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24-127)</w:t>
      </w:r>
    </w:p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Apr.1411</w:t>
      </w:r>
      <w:r>
        <w:rPr>
          <w:rFonts w:ascii="Times New Roman" w:hAnsi="Times New Roman" w:cs="Times New Roman"/>
          <w:sz w:val="24"/>
          <w:szCs w:val="24"/>
        </w:rPr>
        <w:tab/>
        <w:t xml:space="preserve">His daughter married on this day, the same day that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Narburgh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was born and baptised in South Acre.  (ibid.)</w:t>
      </w:r>
    </w:p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Lynn to prove the age of William</w:t>
      </w:r>
    </w:p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Narburgh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He remembered the occasion for the above reason.  (ibid.)</w:t>
      </w:r>
    </w:p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5EFF" w:rsidRDefault="00655EFF" w:rsidP="00655E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2016</w:t>
      </w:r>
    </w:p>
    <w:p w:rsidR="006B2F86" w:rsidRPr="00E71FC3" w:rsidRDefault="00655EF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EFF" w:rsidRDefault="00655EFF" w:rsidP="00E71FC3">
      <w:pPr>
        <w:spacing w:after="0" w:line="240" w:lineRule="auto"/>
      </w:pPr>
      <w:r>
        <w:separator/>
      </w:r>
    </w:p>
  </w:endnote>
  <w:endnote w:type="continuationSeparator" w:id="0">
    <w:p w:rsidR="00655EFF" w:rsidRDefault="00655E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EFF" w:rsidRDefault="00655EFF" w:rsidP="00E71FC3">
      <w:pPr>
        <w:spacing w:after="0" w:line="240" w:lineRule="auto"/>
      </w:pPr>
      <w:r>
        <w:separator/>
      </w:r>
    </w:p>
  </w:footnote>
  <w:footnote w:type="continuationSeparator" w:id="0">
    <w:p w:rsidR="00655EFF" w:rsidRDefault="00655E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FF"/>
    <w:rsid w:val="00655EF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74D2B0-C243-4CD4-94D6-BA471839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2016-04-03T22:05:00Z</dcterms:created>
  <dcterms:modified xsi:type="dcterms:W3CDTF">2016-04-03T22:05:00Z</dcterms:modified>
</cp:coreProperties>
</file>