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DAVY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fl.1441)</w:t>
      </w: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Sudbury, Suffolk.</w:t>
      </w: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Thomas(</w:t>
      </w:r>
      <w:proofErr w:type="gramStart"/>
      <w:r>
        <w:rPr>
          <w:rFonts w:ascii="Times New Roman" w:hAnsi="Times New Roman" w:cs="Times New Roman"/>
          <w:sz w:val="24"/>
          <w:szCs w:val="24"/>
        </w:rPr>
        <w:t>d.1441)(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q.v.).  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pp.63-4)</w:t>
      </w: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John(q.v.).  (ibid.)</w:t>
      </w: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1441</w:t>
      </w:r>
      <w:r>
        <w:rPr>
          <w:rFonts w:ascii="Times New Roman" w:hAnsi="Times New Roman" w:cs="Times New Roman"/>
          <w:sz w:val="24"/>
          <w:szCs w:val="24"/>
        </w:rPr>
        <w:tab/>
        <w:t>Thomas bequeathed her utensils, jewels and half of all his animals, crops</w:t>
      </w: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fruit.  (ibid.)</w:t>
      </w: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518" w:rsidRPr="00C92518" w:rsidRDefault="00C9251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C92518" w:rsidRPr="00C925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518" w:rsidRDefault="00C92518" w:rsidP="00564E3C">
      <w:pPr>
        <w:spacing w:after="0" w:line="240" w:lineRule="auto"/>
      </w:pPr>
      <w:r>
        <w:separator/>
      </w:r>
    </w:p>
  </w:endnote>
  <w:endnote w:type="continuationSeparator" w:id="0">
    <w:p w:rsidR="00C92518" w:rsidRDefault="00C9251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92518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518" w:rsidRDefault="00C92518" w:rsidP="00564E3C">
      <w:pPr>
        <w:spacing w:after="0" w:line="240" w:lineRule="auto"/>
      </w:pPr>
      <w:r>
        <w:separator/>
      </w:r>
    </w:p>
  </w:footnote>
  <w:footnote w:type="continuationSeparator" w:id="0">
    <w:p w:rsidR="00C92518" w:rsidRDefault="00C9251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18"/>
    <w:rsid w:val="00372DC6"/>
    <w:rsid w:val="00564E3C"/>
    <w:rsid w:val="0064591D"/>
    <w:rsid w:val="00C9251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0827E"/>
  <w15:chartTrackingRefBased/>
  <w15:docId w15:val="{549E9093-B158-4B59-AC74-3C5549FF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2015-10-27T14:14:00Z</dcterms:created>
  <dcterms:modified xsi:type="dcterms:W3CDTF">2015-10-27T14:20:00Z</dcterms:modified>
</cp:coreProperties>
</file>