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7982E" w14:textId="77777777" w:rsidR="00CE0B28" w:rsidRDefault="00CE0B28" w:rsidP="00CE0B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DAVYE (</w:t>
      </w:r>
      <w:proofErr w:type="gramStart"/>
      <w:r>
        <w:rPr>
          <w:rFonts w:cs="Times New Roman"/>
          <w:szCs w:val="24"/>
          <w:u w:val="single"/>
        </w:rPr>
        <w:t>DAVY)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(fl.1492)</w:t>
      </w:r>
    </w:p>
    <w:p w14:paraId="3896198B" w14:textId="77777777" w:rsidR="00CE0B28" w:rsidRDefault="00CE0B28" w:rsidP="00CE0B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Lakenham</w:t>
      </w:r>
      <w:proofErr w:type="spellEnd"/>
      <w:r>
        <w:rPr>
          <w:rFonts w:cs="Times New Roman"/>
          <w:szCs w:val="24"/>
        </w:rPr>
        <w:t>, Norfolk.</w:t>
      </w:r>
    </w:p>
    <w:p w14:paraId="715EB47F" w14:textId="77777777" w:rsidR="00CE0B28" w:rsidRDefault="00CE0B28" w:rsidP="00CE0B28">
      <w:pPr>
        <w:pStyle w:val="NoSpacing"/>
        <w:rPr>
          <w:rFonts w:cs="Times New Roman"/>
          <w:szCs w:val="24"/>
        </w:rPr>
      </w:pPr>
    </w:p>
    <w:p w14:paraId="593F6585" w14:textId="77777777" w:rsidR="00CE0B28" w:rsidRDefault="00CE0B28" w:rsidP="00CE0B28">
      <w:pPr>
        <w:pStyle w:val="NoSpacing"/>
        <w:rPr>
          <w:rFonts w:cs="Times New Roman"/>
          <w:szCs w:val="24"/>
        </w:rPr>
      </w:pPr>
    </w:p>
    <w:p w14:paraId="7026830B" w14:textId="77777777" w:rsidR="00CE0B28" w:rsidRDefault="00CE0B28" w:rsidP="00CE0B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Jul.</w:t>
      </w:r>
      <w:r>
        <w:rPr>
          <w:rFonts w:cs="Times New Roman"/>
          <w:szCs w:val="24"/>
        </w:rPr>
        <w:tab/>
        <w:t>1492</w:t>
      </w:r>
      <w:r>
        <w:rPr>
          <w:rFonts w:cs="Times New Roman"/>
          <w:szCs w:val="24"/>
        </w:rPr>
        <w:tab/>
        <w:t xml:space="preserve">She was granted a general pardon for offences committed before </w:t>
      </w:r>
    </w:p>
    <w:p w14:paraId="107E3423" w14:textId="77777777" w:rsidR="00CE0B28" w:rsidRDefault="00CE0B28" w:rsidP="00CE0B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18 July.      (C.P.R. 1485-94 p.386)</w:t>
      </w:r>
    </w:p>
    <w:p w14:paraId="54A2CEFF" w14:textId="77777777" w:rsidR="00CE0B28" w:rsidRDefault="00CE0B28" w:rsidP="00CE0B28">
      <w:pPr>
        <w:pStyle w:val="NoSpacing"/>
        <w:rPr>
          <w:rFonts w:cs="Times New Roman"/>
          <w:szCs w:val="24"/>
        </w:rPr>
      </w:pPr>
    </w:p>
    <w:p w14:paraId="04EBF3E4" w14:textId="77777777" w:rsidR="00CE0B28" w:rsidRDefault="00CE0B28" w:rsidP="00CE0B28">
      <w:pPr>
        <w:pStyle w:val="NoSpacing"/>
        <w:rPr>
          <w:rFonts w:cs="Times New Roman"/>
          <w:szCs w:val="24"/>
        </w:rPr>
      </w:pPr>
    </w:p>
    <w:p w14:paraId="6AF830D7" w14:textId="77777777" w:rsidR="00CE0B28" w:rsidRPr="00B15BB4" w:rsidRDefault="00CE0B28" w:rsidP="00CE0B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April 2024</w:t>
      </w:r>
    </w:p>
    <w:p w14:paraId="53A656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9AD1" w14:textId="77777777" w:rsidR="00CE0B28" w:rsidRDefault="00CE0B28" w:rsidP="009139A6">
      <w:r>
        <w:separator/>
      </w:r>
    </w:p>
  </w:endnote>
  <w:endnote w:type="continuationSeparator" w:id="0">
    <w:p w14:paraId="7BC530F7" w14:textId="77777777" w:rsidR="00CE0B28" w:rsidRDefault="00CE0B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04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69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DDD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B90B1" w14:textId="77777777" w:rsidR="00CE0B28" w:rsidRDefault="00CE0B28" w:rsidP="009139A6">
      <w:r>
        <w:separator/>
      </w:r>
    </w:p>
  </w:footnote>
  <w:footnote w:type="continuationSeparator" w:id="0">
    <w:p w14:paraId="4C9F02BF" w14:textId="77777777" w:rsidR="00CE0B28" w:rsidRDefault="00CE0B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7A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187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601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2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E0B28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34F0"/>
  <w15:chartTrackingRefBased/>
  <w15:docId w15:val="{9F818508-5B28-4C50-9CCE-B104DB6C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2024-04-24T16:06:00Z</dcterms:created>
  <dcterms:modified xsi:type="dcterms:W3CDTF">2024-04-24T16:06:00Z</dcterms:modified>
</cp:coreProperties>
</file>