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871C9" w14:textId="77777777" w:rsidR="00412982" w:rsidRDefault="00412982" w:rsidP="00412982">
      <w:pPr>
        <w:pStyle w:val="NoSpacing"/>
      </w:pPr>
      <w:r>
        <w:rPr>
          <w:u w:val="single"/>
        </w:rPr>
        <w:t>Sir John GILFORD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1B520B42" w14:textId="77777777" w:rsidR="00412982" w:rsidRDefault="00412982" w:rsidP="00412982">
      <w:pPr>
        <w:pStyle w:val="NoSpacing"/>
      </w:pPr>
      <w:r>
        <w:t xml:space="preserve">of </w:t>
      </w:r>
      <w:proofErr w:type="spellStart"/>
      <w:r>
        <w:t>Tenterden</w:t>
      </w:r>
      <w:proofErr w:type="spellEnd"/>
      <w:r>
        <w:t>, Kent.</w:t>
      </w:r>
    </w:p>
    <w:p w14:paraId="35869149" w14:textId="77777777" w:rsidR="00412982" w:rsidRDefault="00412982" w:rsidP="00412982">
      <w:pPr>
        <w:pStyle w:val="NoSpacing"/>
      </w:pPr>
    </w:p>
    <w:p w14:paraId="06805ABD" w14:textId="77777777" w:rsidR="00412982" w:rsidRDefault="00412982" w:rsidP="00412982">
      <w:pPr>
        <w:pStyle w:val="NoSpacing"/>
      </w:pPr>
    </w:p>
    <w:p w14:paraId="0525C780" w14:textId="77777777" w:rsidR="00412982" w:rsidRDefault="00412982" w:rsidP="00412982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Brumston</w:t>
      </w:r>
      <w:proofErr w:type="spellEnd"/>
      <w:r>
        <w:t xml:space="preserve">(q.v.) brought a plaint of debt against him, Reginald </w:t>
      </w:r>
      <w:proofErr w:type="spellStart"/>
      <w:r>
        <w:t>Pympe</w:t>
      </w:r>
      <w:proofErr w:type="spellEnd"/>
    </w:p>
    <w:p w14:paraId="15632DE1" w14:textId="77777777" w:rsidR="00412982" w:rsidRDefault="00412982" w:rsidP="00412982">
      <w:pPr>
        <w:pStyle w:val="NoSpacing"/>
      </w:pPr>
      <w:r>
        <w:tab/>
      </w:r>
      <w:r>
        <w:tab/>
        <w:t>of Charing(q.v.), William Brent of Charing(q.v.), Stephen</w:t>
      </w:r>
    </w:p>
    <w:p w14:paraId="18E3C2F1" w14:textId="77777777" w:rsidR="00412982" w:rsidRDefault="00412982" w:rsidP="00412982">
      <w:pPr>
        <w:pStyle w:val="NoSpacing"/>
      </w:pPr>
      <w:r>
        <w:tab/>
      </w:r>
      <w:r>
        <w:tab/>
        <w:t>Norton of Little Chart(q.v.), Stephen Norton of Marden(q.v.), Richard</w:t>
      </w:r>
    </w:p>
    <w:p w14:paraId="74BA65D9" w14:textId="77777777" w:rsidR="00412982" w:rsidRDefault="00412982" w:rsidP="00412982">
      <w:pPr>
        <w:pStyle w:val="NoSpacing"/>
      </w:pPr>
      <w:r>
        <w:tab/>
      </w:r>
      <w:r>
        <w:tab/>
        <w:t xml:space="preserve">Gilford of </w:t>
      </w:r>
      <w:proofErr w:type="spellStart"/>
      <w:r>
        <w:t>Tenterden</w:t>
      </w:r>
      <w:proofErr w:type="spellEnd"/>
      <w:r>
        <w:t xml:space="preserve">(q.v.), John </w:t>
      </w:r>
      <w:proofErr w:type="spellStart"/>
      <w:r>
        <w:t>Pympe</w:t>
      </w:r>
      <w:proofErr w:type="spellEnd"/>
      <w:r>
        <w:t xml:space="preserve"> of </w:t>
      </w:r>
      <w:proofErr w:type="spellStart"/>
      <w:r>
        <w:t>Nettlestead</w:t>
      </w:r>
      <w:proofErr w:type="spellEnd"/>
      <w:r>
        <w:t>(q.v.) and John</w:t>
      </w:r>
    </w:p>
    <w:p w14:paraId="2DE22EEB" w14:textId="77777777" w:rsidR="00412982" w:rsidRDefault="00412982" w:rsidP="00412982">
      <w:pPr>
        <w:pStyle w:val="NoSpacing"/>
      </w:pPr>
      <w:r>
        <w:tab/>
      </w:r>
      <w:r>
        <w:tab/>
      </w:r>
      <w:proofErr w:type="spellStart"/>
      <w:r>
        <w:t>Herynden</w:t>
      </w:r>
      <w:proofErr w:type="spellEnd"/>
      <w:r>
        <w:t xml:space="preserve"> of London, gentleman(q.v.).</w:t>
      </w:r>
    </w:p>
    <w:p w14:paraId="592EB53A" w14:textId="77777777" w:rsidR="00412982" w:rsidRDefault="00412982" w:rsidP="0041298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6FEB5353" w14:textId="77777777" w:rsidR="00412982" w:rsidRDefault="00412982" w:rsidP="00412982">
      <w:pPr>
        <w:pStyle w:val="NoSpacing"/>
      </w:pPr>
    </w:p>
    <w:p w14:paraId="31E88E84" w14:textId="77777777" w:rsidR="00412982" w:rsidRDefault="00412982" w:rsidP="00412982">
      <w:pPr>
        <w:pStyle w:val="NoSpacing"/>
      </w:pPr>
    </w:p>
    <w:p w14:paraId="41B01F11" w14:textId="77777777" w:rsidR="00412982" w:rsidRDefault="00412982" w:rsidP="00412982">
      <w:pPr>
        <w:pStyle w:val="NoSpacing"/>
      </w:pPr>
      <w:r>
        <w:t>14 July 2018</w:t>
      </w:r>
    </w:p>
    <w:p w14:paraId="0CE37D89" w14:textId="77777777" w:rsidR="006B2F86" w:rsidRPr="00E71FC3" w:rsidRDefault="0041298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8BEA3" w14:textId="77777777" w:rsidR="00412982" w:rsidRDefault="00412982" w:rsidP="00E71FC3">
      <w:pPr>
        <w:spacing w:after="0" w:line="240" w:lineRule="auto"/>
      </w:pPr>
      <w:r>
        <w:separator/>
      </w:r>
    </w:p>
  </w:endnote>
  <w:endnote w:type="continuationSeparator" w:id="0">
    <w:p w14:paraId="7BF5AEEF" w14:textId="77777777" w:rsidR="00412982" w:rsidRDefault="004129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81D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39ACF" w14:textId="77777777" w:rsidR="00412982" w:rsidRDefault="00412982" w:rsidP="00E71FC3">
      <w:pPr>
        <w:spacing w:after="0" w:line="240" w:lineRule="auto"/>
      </w:pPr>
      <w:r>
        <w:separator/>
      </w:r>
    </w:p>
  </w:footnote>
  <w:footnote w:type="continuationSeparator" w:id="0">
    <w:p w14:paraId="551BE71D" w14:textId="77777777" w:rsidR="00412982" w:rsidRDefault="004129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82"/>
    <w:rsid w:val="001A7C09"/>
    <w:rsid w:val="004129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C20C9"/>
  <w15:chartTrackingRefBased/>
  <w15:docId w15:val="{6246D930-F030-45D8-B3B5-934B22B7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2018-07-22T19:46:00Z</dcterms:created>
  <dcterms:modified xsi:type="dcterms:W3CDTF">2018-07-22T19:47:00Z</dcterms:modified>
</cp:coreProperties>
</file>