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16B83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  <w:r w:rsidRPr="00714D98">
        <w:rPr>
          <w:rStyle w:val="Hyperlink"/>
          <w:color w:val="auto"/>
        </w:rPr>
        <w:t>John GROVE</w:t>
      </w:r>
      <w:r w:rsidRPr="00714D98">
        <w:rPr>
          <w:rStyle w:val="Hyperlink"/>
          <w:color w:val="auto"/>
          <w:u w:val="none"/>
        </w:rPr>
        <w:t xml:space="preserve">      (fl.1483)</w:t>
      </w:r>
    </w:p>
    <w:p w14:paraId="18E64C92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  <w:r w:rsidRPr="00714D98">
        <w:rPr>
          <w:rStyle w:val="Hyperlink"/>
          <w:color w:val="auto"/>
          <w:u w:val="none"/>
        </w:rPr>
        <w:t>of Cirencester, Gloucestershire. Goldsmith.</w:t>
      </w:r>
    </w:p>
    <w:p w14:paraId="5614378F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</w:p>
    <w:p w14:paraId="60A43D77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</w:p>
    <w:p w14:paraId="17D6FA3D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  <w:r w:rsidRPr="00714D98">
        <w:rPr>
          <w:rStyle w:val="Hyperlink"/>
          <w:color w:val="auto"/>
          <w:u w:val="none"/>
        </w:rPr>
        <w:tab/>
        <w:t>1483</w:t>
      </w:r>
      <w:r w:rsidRPr="00714D98">
        <w:rPr>
          <w:rStyle w:val="Hyperlink"/>
          <w:color w:val="auto"/>
          <w:u w:val="none"/>
        </w:rPr>
        <w:tab/>
        <w:t>He made a plaint of debt against Morris ap David of Worcester(q.v.)</w:t>
      </w:r>
    </w:p>
    <w:p w14:paraId="2D4AC13D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  <w:r w:rsidRPr="00714D98">
        <w:rPr>
          <w:rStyle w:val="Hyperlink"/>
          <w:color w:val="auto"/>
          <w:u w:val="none"/>
        </w:rPr>
        <w:tab/>
      </w:r>
      <w:r w:rsidRPr="00714D98">
        <w:rPr>
          <w:rStyle w:val="Hyperlink"/>
          <w:color w:val="auto"/>
          <w:u w:val="none"/>
        </w:rPr>
        <w:tab/>
        <w:t xml:space="preserve">Morgan </w:t>
      </w:r>
      <w:proofErr w:type="spellStart"/>
      <w:r w:rsidRPr="00714D98">
        <w:rPr>
          <w:rStyle w:val="Hyperlink"/>
          <w:color w:val="auto"/>
          <w:u w:val="none"/>
        </w:rPr>
        <w:t>Phylip</w:t>
      </w:r>
      <w:proofErr w:type="spellEnd"/>
      <w:r w:rsidRPr="00714D98">
        <w:rPr>
          <w:rStyle w:val="Hyperlink"/>
          <w:color w:val="auto"/>
          <w:u w:val="none"/>
        </w:rPr>
        <w:t xml:space="preserve"> of Sher Newton(q.v.), William </w:t>
      </w:r>
      <w:proofErr w:type="spellStart"/>
      <w:r w:rsidRPr="00714D98">
        <w:rPr>
          <w:rStyle w:val="Hyperlink"/>
          <w:color w:val="auto"/>
          <w:u w:val="none"/>
        </w:rPr>
        <w:t>Hurdylston</w:t>
      </w:r>
      <w:proofErr w:type="spellEnd"/>
      <w:r w:rsidRPr="00714D98">
        <w:rPr>
          <w:rStyle w:val="Hyperlink"/>
          <w:color w:val="auto"/>
          <w:u w:val="none"/>
        </w:rPr>
        <w:t xml:space="preserve"> of </w:t>
      </w:r>
    </w:p>
    <w:p w14:paraId="27E41B27" w14:textId="77777777" w:rsidR="00714D98" w:rsidRPr="00714D98" w:rsidRDefault="00714D98" w:rsidP="00714D98">
      <w:pPr>
        <w:pStyle w:val="NoSpacing"/>
        <w:rPr>
          <w:rStyle w:val="Hyperlink"/>
          <w:color w:val="auto"/>
          <w:u w:val="none"/>
        </w:rPr>
      </w:pPr>
      <w:r w:rsidRPr="00714D98">
        <w:rPr>
          <w:rStyle w:val="Hyperlink"/>
          <w:color w:val="auto"/>
          <w:u w:val="none"/>
        </w:rPr>
        <w:tab/>
      </w:r>
      <w:r w:rsidRPr="00714D98">
        <w:rPr>
          <w:rStyle w:val="Hyperlink"/>
          <w:color w:val="auto"/>
          <w:u w:val="none"/>
        </w:rPr>
        <w:tab/>
      </w:r>
      <w:proofErr w:type="spellStart"/>
      <w:r w:rsidRPr="00714D98">
        <w:rPr>
          <w:rStyle w:val="Hyperlink"/>
          <w:color w:val="auto"/>
          <w:u w:val="none"/>
        </w:rPr>
        <w:t>Fegreford</w:t>
      </w:r>
      <w:proofErr w:type="spellEnd"/>
      <w:r w:rsidRPr="00714D98">
        <w:rPr>
          <w:rStyle w:val="Hyperlink"/>
          <w:color w:val="auto"/>
          <w:u w:val="none"/>
        </w:rPr>
        <w:t xml:space="preserve">(q.v.) and Robert </w:t>
      </w:r>
      <w:proofErr w:type="spellStart"/>
      <w:r w:rsidRPr="00714D98">
        <w:rPr>
          <w:rStyle w:val="Hyperlink"/>
          <w:color w:val="auto"/>
          <w:u w:val="none"/>
        </w:rPr>
        <w:t>Curtes</w:t>
      </w:r>
      <w:proofErr w:type="spellEnd"/>
      <w:r w:rsidRPr="00714D98">
        <w:rPr>
          <w:rStyle w:val="Hyperlink"/>
          <w:color w:val="auto"/>
          <w:u w:val="none"/>
        </w:rPr>
        <w:t xml:space="preserve"> of </w:t>
      </w:r>
      <w:proofErr w:type="spellStart"/>
      <w:r w:rsidRPr="00714D98">
        <w:rPr>
          <w:rStyle w:val="Hyperlink"/>
          <w:color w:val="auto"/>
          <w:u w:val="none"/>
        </w:rPr>
        <w:t>Latton</w:t>
      </w:r>
      <w:proofErr w:type="spellEnd"/>
      <w:r w:rsidRPr="00714D98">
        <w:rPr>
          <w:rStyle w:val="Hyperlink"/>
          <w:color w:val="auto"/>
          <w:u w:val="none"/>
        </w:rPr>
        <w:t>(q.v.).</w:t>
      </w:r>
    </w:p>
    <w:p w14:paraId="74F26069" w14:textId="02AE7B69" w:rsidR="00714D98" w:rsidRDefault="00714D98" w:rsidP="00714D98">
      <w:pPr>
        <w:pStyle w:val="NoSpacing"/>
        <w:rPr>
          <w:rStyle w:val="Hyperlink"/>
          <w:sz w:val="22"/>
          <w:szCs w:val="22"/>
        </w:rPr>
      </w:pPr>
      <w:r w:rsidRPr="00714D98">
        <w:rPr>
          <w:rStyle w:val="Hyperlink"/>
          <w:color w:val="auto"/>
          <w:u w:val="none"/>
        </w:rPr>
        <w:tab/>
      </w:r>
      <w:r w:rsidRPr="00714D98">
        <w:rPr>
          <w:rStyle w:val="Hyperlink"/>
          <w:color w:val="auto"/>
          <w:u w:val="none"/>
        </w:rPr>
        <w:tab/>
      </w:r>
      <w:r w:rsidRPr="00714D98">
        <w:rPr>
          <w:rStyle w:val="Hyperlink"/>
          <w:sz w:val="22"/>
          <w:szCs w:val="22"/>
        </w:rPr>
        <w:t>(</w:t>
      </w:r>
      <w:hyperlink r:id="rId6" w:history="1">
        <w:r w:rsidRPr="00714D98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714D98">
        <w:rPr>
          <w:rStyle w:val="Hyperlink"/>
          <w:sz w:val="22"/>
          <w:szCs w:val="22"/>
        </w:rPr>
        <w:t>)</w:t>
      </w:r>
    </w:p>
    <w:p w14:paraId="0B7FA00E" w14:textId="77777777" w:rsidR="00CC121A" w:rsidRPr="00CC121A" w:rsidRDefault="00CC121A" w:rsidP="00CC121A">
      <w:pPr>
        <w:spacing w:after="0" w:line="240" w:lineRule="auto"/>
        <w:rPr>
          <w:rFonts w:eastAsia="Calibri"/>
          <w:lang w:eastAsia="en-US"/>
        </w:rPr>
      </w:pPr>
      <w:r w:rsidRPr="00CC121A">
        <w:rPr>
          <w:rFonts w:eastAsia="Calibri"/>
          <w:lang w:eastAsia="en-US"/>
        </w:rPr>
        <w:tab/>
        <w:t>1483</w:t>
      </w:r>
      <w:r w:rsidRPr="00CC121A">
        <w:rPr>
          <w:rFonts w:eastAsia="Calibri"/>
          <w:lang w:eastAsia="en-US"/>
        </w:rPr>
        <w:tab/>
        <w:t xml:space="preserve">He made a plaint of debt against Morris </w:t>
      </w:r>
      <w:proofErr w:type="spellStart"/>
      <w:r w:rsidRPr="00CC121A">
        <w:rPr>
          <w:rFonts w:eastAsia="Calibri"/>
          <w:lang w:eastAsia="en-US"/>
        </w:rPr>
        <w:t>Llod</w:t>
      </w:r>
      <w:proofErr w:type="spellEnd"/>
      <w:r w:rsidRPr="00CC121A">
        <w:rPr>
          <w:rFonts w:eastAsia="Calibri"/>
          <w:lang w:eastAsia="en-US"/>
        </w:rPr>
        <w:t xml:space="preserve"> of Worcester(q.v.), Morgan</w:t>
      </w:r>
    </w:p>
    <w:p w14:paraId="3A2BEEE3" w14:textId="77777777" w:rsidR="00CC121A" w:rsidRPr="00CC121A" w:rsidRDefault="00CC121A" w:rsidP="00CC121A">
      <w:pPr>
        <w:spacing w:after="0" w:line="240" w:lineRule="auto"/>
        <w:rPr>
          <w:rFonts w:eastAsia="Calibri"/>
          <w:lang w:eastAsia="en-US"/>
        </w:rPr>
      </w:pPr>
      <w:r w:rsidRPr="00CC121A">
        <w:rPr>
          <w:rFonts w:eastAsia="Calibri"/>
          <w:lang w:eastAsia="en-US"/>
        </w:rPr>
        <w:tab/>
      </w:r>
      <w:r w:rsidRPr="00CC121A">
        <w:rPr>
          <w:rFonts w:eastAsia="Calibri"/>
          <w:lang w:eastAsia="en-US"/>
        </w:rPr>
        <w:tab/>
      </w:r>
      <w:proofErr w:type="spellStart"/>
      <w:r w:rsidRPr="00CC121A">
        <w:rPr>
          <w:rFonts w:eastAsia="Calibri"/>
          <w:lang w:eastAsia="en-US"/>
        </w:rPr>
        <w:t>Phelypp</w:t>
      </w:r>
      <w:proofErr w:type="spellEnd"/>
      <w:r w:rsidRPr="00CC121A">
        <w:rPr>
          <w:rFonts w:eastAsia="Calibri"/>
          <w:lang w:eastAsia="en-US"/>
        </w:rPr>
        <w:t xml:space="preserve"> of Monmouthshire, William </w:t>
      </w:r>
      <w:proofErr w:type="spellStart"/>
      <w:r w:rsidRPr="00CC121A">
        <w:rPr>
          <w:rFonts w:eastAsia="Calibri"/>
          <w:lang w:eastAsia="en-US"/>
        </w:rPr>
        <w:t>Hurdylston</w:t>
      </w:r>
      <w:proofErr w:type="spellEnd"/>
      <w:r w:rsidRPr="00CC121A">
        <w:rPr>
          <w:rFonts w:eastAsia="Calibri"/>
          <w:lang w:eastAsia="en-US"/>
        </w:rPr>
        <w:t xml:space="preserve"> of Fairford,</w:t>
      </w:r>
    </w:p>
    <w:p w14:paraId="42783DFA" w14:textId="5A848DE5" w:rsidR="00CC121A" w:rsidRPr="00CC121A" w:rsidRDefault="00CC121A" w:rsidP="00CC121A">
      <w:pPr>
        <w:spacing w:after="0" w:line="240" w:lineRule="auto"/>
        <w:rPr>
          <w:rFonts w:eastAsia="Calibri"/>
          <w:lang w:eastAsia="en-US"/>
        </w:rPr>
      </w:pPr>
      <w:r w:rsidRPr="00CC121A">
        <w:rPr>
          <w:rFonts w:eastAsia="Calibri"/>
          <w:lang w:eastAsia="en-US"/>
        </w:rPr>
        <w:tab/>
      </w:r>
      <w:r w:rsidRPr="00CC121A">
        <w:rPr>
          <w:rFonts w:eastAsia="Calibri"/>
          <w:lang w:eastAsia="en-US"/>
        </w:rPr>
        <w:tab/>
        <w:t xml:space="preserve">Gloucestershire(q.v.), Robert </w:t>
      </w:r>
      <w:proofErr w:type="spellStart"/>
      <w:r w:rsidRPr="00CC121A">
        <w:rPr>
          <w:rFonts w:eastAsia="Calibri"/>
          <w:lang w:eastAsia="en-US"/>
        </w:rPr>
        <w:t>Curtene</w:t>
      </w:r>
      <w:proofErr w:type="spellEnd"/>
      <w:r w:rsidRPr="00CC121A">
        <w:rPr>
          <w:rFonts w:eastAsia="Calibri"/>
          <w:lang w:eastAsia="en-US"/>
        </w:rPr>
        <w:t xml:space="preserve"> of </w:t>
      </w:r>
      <w:proofErr w:type="spellStart"/>
      <w:r w:rsidRPr="00CC121A">
        <w:rPr>
          <w:rFonts w:eastAsia="Calibri"/>
          <w:lang w:eastAsia="en-US"/>
        </w:rPr>
        <w:t>Latton</w:t>
      </w:r>
      <w:proofErr w:type="spellEnd"/>
      <w:r w:rsidRPr="00CC121A">
        <w:rPr>
          <w:rFonts w:eastAsia="Calibri"/>
          <w:lang w:eastAsia="en-US"/>
        </w:rPr>
        <w:t>, Wiltshire(q.v.) and John</w:t>
      </w:r>
    </w:p>
    <w:p w14:paraId="19EE6C8D" w14:textId="77777777" w:rsidR="00CC121A" w:rsidRPr="00CC121A" w:rsidRDefault="00CC121A" w:rsidP="00CC121A">
      <w:pPr>
        <w:spacing w:after="0" w:line="240" w:lineRule="auto"/>
        <w:rPr>
          <w:rFonts w:eastAsia="Calibri"/>
          <w:lang w:eastAsia="en-US"/>
        </w:rPr>
      </w:pPr>
      <w:r w:rsidRPr="00CC121A">
        <w:rPr>
          <w:rFonts w:eastAsia="Calibri"/>
          <w:lang w:eastAsia="en-US"/>
        </w:rPr>
        <w:tab/>
      </w:r>
      <w:r w:rsidRPr="00CC121A">
        <w:rPr>
          <w:rFonts w:eastAsia="Calibri"/>
          <w:lang w:eastAsia="en-US"/>
        </w:rPr>
        <w:tab/>
        <w:t>More of Hereford(q.v.).</w:t>
      </w:r>
    </w:p>
    <w:p w14:paraId="7AC12F2D" w14:textId="6AC710B2" w:rsidR="00CC121A" w:rsidRPr="00714D98" w:rsidRDefault="00CC121A" w:rsidP="00CC121A">
      <w:pPr>
        <w:pStyle w:val="NoSpacing"/>
        <w:rPr>
          <w:rStyle w:val="Hyperlink"/>
          <w:sz w:val="22"/>
          <w:szCs w:val="22"/>
        </w:rPr>
      </w:pPr>
      <w:r w:rsidRPr="00CC121A">
        <w:rPr>
          <w:rFonts w:eastAsia="Calibri"/>
          <w:lang w:eastAsia="en-US"/>
        </w:rPr>
        <w:tab/>
      </w:r>
      <w:r w:rsidRPr="00CC121A">
        <w:rPr>
          <w:rFonts w:eastAsia="Calibri"/>
          <w:lang w:eastAsia="en-US"/>
        </w:rPr>
        <w:tab/>
        <w:t>(</w:t>
      </w:r>
      <w:hyperlink r:id="rId7" w:history="1">
        <w:r w:rsidRPr="00CC121A">
          <w:rPr>
            <w:rFonts w:eastAsia="Calibri"/>
            <w:color w:val="0563C1"/>
            <w:u w:val="single"/>
            <w:lang w:eastAsia="en-US"/>
          </w:rPr>
          <w:t>http://aalt.law.uh.edu/Indices/CP40Indices/CP40no883Pl.htm</w:t>
        </w:r>
      </w:hyperlink>
      <w:r w:rsidRPr="00CC121A">
        <w:rPr>
          <w:rFonts w:eastAsia="Calibri"/>
          <w:u w:val="single"/>
          <w:lang w:eastAsia="en-US"/>
        </w:rPr>
        <w:t xml:space="preserve"> </w:t>
      </w:r>
      <w:r w:rsidRPr="00CC121A">
        <w:rPr>
          <w:rFonts w:eastAsia="Calibri"/>
          <w:lang w:eastAsia="en-US"/>
        </w:rPr>
        <w:t>)</w:t>
      </w:r>
    </w:p>
    <w:p w14:paraId="116993A9" w14:textId="77777777" w:rsidR="00714D98" w:rsidRDefault="00714D98" w:rsidP="00714D98">
      <w:pPr>
        <w:pStyle w:val="NoSpacing"/>
        <w:rPr>
          <w:rStyle w:val="Hyperlink"/>
        </w:rPr>
      </w:pPr>
    </w:p>
    <w:p w14:paraId="1A526315" w14:textId="77777777" w:rsidR="00714D98" w:rsidRDefault="00714D98" w:rsidP="00714D98">
      <w:pPr>
        <w:pStyle w:val="NoSpacing"/>
        <w:rPr>
          <w:rStyle w:val="Hyperlink"/>
        </w:rPr>
      </w:pPr>
    </w:p>
    <w:p w14:paraId="65AFE84E" w14:textId="77777777" w:rsidR="00714D98" w:rsidRDefault="00714D98" w:rsidP="00714D98">
      <w:pPr>
        <w:pStyle w:val="NoSpacing"/>
        <w:rPr>
          <w:rStyle w:val="Hyperlink"/>
        </w:rPr>
      </w:pPr>
    </w:p>
    <w:p w14:paraId="286FE3B6" w14:textId="77777777" w:rsidR="00714D98" w:rsidRPr="00714D98" w:rsidRDefault="00714D98" w:rsidP="00714D98">
      <w:pPr>
        <w:pStyle w:val="NoSpacing"/>
        <w:rPr>
          <w:rStyle w:val="Hyperlink"/>
          <w:u w:val="none"/>
        </w:rPr>
      </w:pPr>
      <w:r w:rsidRPr="00714D98">
        <w:rPr>
          <w:rStyle w:val="Hyperlink"/>
          <w:color w:val="auto"/>
          <w:u w:val="none"/>
        </w:rPr>
        <w:t>21 August 2014</w:t>
      </w:r>
    </w:p>
    <w:p w14:paraId="677F7BC1" w14:textId="3E2EE142" w:rsidR="00E47068" w:rsidRPr="00C009D8" w:rsidRDefault="00CC121A" w:rsidP="00C009D8">
      <w:pPr>
        <w:pStyle w:val="NoSpacing"/>
      </w:pPr>
      <w:r>
        <w:t xml:space="preserve">  5 November 2020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BC2C9" w14:textId="77777777" w:rsidR="00714D98" w:rsidRDefault="00714D98" w:rsidP="00920DE3">
      <w:pPr>
        <w:spacing w:after="0" w:line="240" w:lineRule="auto"/>
      </w:pPr>
      <w:r>
        <w:separator/>
      </w:r>
    </w:p>
  </w:endnote>
  <w:endnote w:type="continuationSeparator" w:id="0">
    <w:p w14:paraId="7F42F76A" w14:textId="77777777" w:rsidR="00714D98" w:rsidRDefault="00714D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161C1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4CA68" w14:textId="77777777" w:rsidR="00C009D8" w:rsidRPr="00C009D8" w:rsidRDefault="00C009D8">
    <w:pPr>
      <w:pStyle w:val="Footer"/>
    </w:pPr>
    <w:r>
      <w:t>Copyright I.S.Rogers 9 August 2013</w:t>
    </w:r>
  </w:p>
  <w:p w14:paraId="0195EC60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26D65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B95A0" w14:textId="77777777" w:rsidR="00714D98" w:rsidRDefault="00714D98" w:rsidP="00920DE3">
      <w:pPr>
        <w:spacing w:after="0" w:line="240" w:lineRule="auto"/>
      </w:pPr>
      <w:r>
        <w:separator/>
      </w:r>
    </w:p>
  </w:footnote>
  <w:footnote w:type="continuationSeparator" w:id="0">
    <w:p w14:paraId="4453DCC8" w14:textId="77777777" w:rsidR="00714D98" w:rsidRDefault="00714D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891BB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D759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B30A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4D98"/>
    <w:rsid w:val="00120749"/>
    <w:rsid w:val="00624CAE"/>
    <w:rsid w:val="00714D98"/>
    <w:rsid w:val="00920DE3"/>
    <w:rsid w:val="00C009D8"/>
    <w:rsid w:val="00CC121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A59AD"/>
  <w15:docId w15:val="{0487268A-9D84-46DF-A55A-C8116105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4D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5A/CP40no885A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2014-09-25T19:58:00Z</dcterms:created>
  <dcterms:modified xsi:type="dcterms:W3CDTF">2020-11-05T09:48:00Z</dcterms:modified>
</cp:coreProperties>
</file>