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EF" w:rsidRDefault="004D58EF" w:rsidP="004D58EF">
      <w:pPr>
        <w:pStyle w:val="NoSpacing"/>
      </w:pPr>
      <w:r>
        <w:rPr>
          <w:u w:val="single"/>
        </w:rPr>
        <w:t>John HADRESHAM</w:t>
      </w:r>
      <w:r>
        <w:t xml:space="preserve">    (fl.1401-2)</w:t>
      </w:r>
    </w:p>
    <w:p w:rsidR="004D58EF" w:rsidRDefault="004D58EF" w:rsidP="004D58EF">
      <w:pPr>
        <w:pStyle w:val="NoSpacing"/>
      </w:pPr>
    </w:p>
    <w:p w:rsidR="004D58EF" w:rsidRDefault="004D58EF" w:rsidP="004D58EF">
      <w:pPr>
        <w:pStyle w:val="NoSpacing"/>
      </w:pPr>
    </w:p>
    <w:p w:rsidR="004D58EF" w:rsidRDefault="004D58EF" w:rsidP="004D58EF">
      <w:pPr>
        <w:pStyle w:val="NoSpacing"/>
      </w:pPr>
      <w:r>
        <w:t xml:space="preserve">         1401-2</w:t>
      </w:r>
      <w:r>
        <w:tab/>
        <w:t>Settlement of the action taken by him and others against Richard</w:t>
      </w:r>
    </w:p>
    <w:p w:rsidR="004D58EF" w:rsidRDefault="004D58EF" w:rsidP="004D58EF">
      <w:pPr>
        <w:pStyle w:val="NoSpacing"/>
      </w:pPr>
      <w:r>
        <w:tab/>
      </w:r>
      <w:r>
        <w:tab/>
        <w:t xml:space="preserve">Pernersshe(q.v.) and his wife, Matilda(q.v.), deforciants of premises in </w:t>
      </w:r>
    </w:p>
    <w:p w:rsidR="004D58EF" w:rsidRDefault="004D58EF" w:rsidP="004D58EF">
      <w:pPr>
        <w:pStyle w:val="NoSpacing"/>
      </w:pPr>
      <w:r>
        <w:tab/>
      </w:r>
      <w:r>
        <w:tab/>
        <w:t>Cherlewode, Surrey.   (Surrey Fines p.164)</w:t>
      </w:r>
    </w:p>
    <w:p w:rsidR="004D58EF" w:rsidRDefault="004D58EF" w:rsidP="004D58EF">
      <w:pPr>
        <w:pStyle w:val="NoSpacing"/>
      </w:pPr>
    </w:p>
    <w:p w:rsidR="004D58EF" w:rsidRDefault="004D58EF" w:rsidP="004D58EF">
      <w:pPr>
        <w:pStyle w:val="NoSpacing"/>
      </w:pPr>
    </w:p>
    <w:p w:rsidR="004D58EF" w:rsidRDefault="004D58EF" w:rsidP="004D58EF">
      <w:pPr>
        <w:pStyle w:val="NoSpacing"/>
      </w:pPr>
    </w:p>
    <w:p w:rsidR="00BA4020" w:rsidRDefault="004D58EF" w:rsidP="004D58EF">
      <w:r>
        <w:t>24 May 2011</w:t>
      </w:r>
    </w:p>
    <w:sectPr w:rsidR="00BA4020" w:rsidSect="006021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8EF" w:rsidRDefault="004D58EF" w:rsidP="00552EBA">
      <w:pPr>
        <w:spacing w:after="0" w:line="240" w:lineRule="auto"/>
      </w:pPr>
      <w:r>
        <w:separator/>
      </w:r>
    </w:p>
  </w:endnote>
  <w:endnote w:type="continuationSeparator" w:id="0">
    <w:p w:rsidR="004D58EF" w:rsidRDefault="004D58E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58EF">
        <w:rPr>
          <w:noProof/>
        </w:rPr>
        <w:t>01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8EF" w:rsidRDefault="004D58EF" w:rsidP="00552EBA">
      <w:pPr>
        <w:spacing w:after="0" w:line="240" w:lineRule="auto"/>
      </w:pPr>
      <w:r>
        <w:separator/>
      </w:r>
    </w:p>
  </w:footnote>
  <w:footnote w:type="continuationSeparator" w:id="0">
    <w:p w:rsidR="004D58EF" w:rsidRDefault="004D58E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58EF"/>
    <w:rsid w:val="00552EBA"/>
    <w:rsid w:val="0060214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2011-08-01T20:27:00Z</dcterms:created>
  <dcterms:modified xsi:type="dcterms:W3CDTF">2011-08-01T20:28:00Z</dcterms:modified>
</cp:coreProperties>
</file>