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HEBSON</w:t>
      </w:r>
      <w:r>
        <w:rPr>
          <w:rStyle w:val="SubtleEmphasis"/>
          <w:i w:val="0"/>
          <w:iCs w:val="0"/>
          <w:color w:val="auto"/>
        </w:rPr>
        <w:t xml:space="preserve">       (fl.1414)</w:t>
      </w: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Irton, North Riding of Yorkshire.</w:t>
      </w: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= Idonea(q.v.).    (Yorkshire Deeds vol.VIII p.79)</w:t>
      </w: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5 Feb.1414</w:t>
      </w:r>
      <w:r>
        <w:rPr>
          <w:rStyle w:val="SubtleEmphasis"/>
          <w:i w:val="0"/>
          <w:iCs w:val="0"/>
          <w:color w:val="auto"/>
        </w:rPr>
        <w:tab/>
        <w:t>William de Chambre(q.v.) released all right to certain lands in Irton</w:t>
      </w: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to them.   (ibid.)</w:t>
      </w: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</w:p>
    <w:p w:rsidR="00A4050F" w:rsidRDefault="00A4050F" w:rsidP="00A4050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 October 2012</w:t>
      </w:r>
    </w:p>
    <w:p w:rsidR="00BA4020" w:rsidRPr="00186E49" w:rsidRDefault="00A405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50F" w:rsidRDefault="00A4050F" w:rsidP="00552EBA">
      <w:r>
        <w:separator/>
      </w:r>
    </w:p>
  </w:endnote>
  <w:endnote w:type="continuationSeparator" w:id="0">
    <w:p w:rsidR="00A4050F" w:rsidRDefault="00A405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050F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50F" w:rsidRDefault="00A4050F" w:rsidP="00552EBA">
      <w:r>
        <w:separator/>
      </w:r>
    </w:p>
  </w:footnote>
  <w:footnote w:type="continuationSeparator" w:id="0">
    <w:p w:rsidR="00A4050F" w:rsidRDefault="00A405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05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4050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4050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2012-10-21T18:08:00Z</dcterms:created>
  <dcterms:modified xsi:type="dcterms:W3CDTF">2012-10-21T18:09:00Z</dcterms:modified>
</cp:coreProperties>
</file>